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1"/>
        <w:tblW w:w="4820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BA61B8" w:rsidTr="000E45C4">
        <w:tc>
          <w:tcPr>
            <w:tcW w:w="4820" w:type="dxa"/>
            <w:hideMark/>
          </w:tcPr>
          <w:p w:rsidR="00BA61B8" w:rsidRDefault="00BA61B8">
            <w:pPr>
              <w:jc w:val="center"/>
            </w:pPr>
            <w:r>
              <w:rPr>
                <w:b/>
              </w:rPr>
              <w:t xml:space="preserve">    </w:t>
            </w:r>
            <w:r>
              <w:t xml:space="preserve">УТВЕРЖДЕНА </w:t>
            </w:r>
          </w:p>
          <w:p w:rsidR="00BA61B8" w:rsidRDefault="00BA61B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Постановлением администрации</w:t>
            </w:r>
          </w:p>
          <w:p w:rsidR="00BA61B8" w:rsidRDefault="00BA61B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Пожарского муниципального района Приморского края</w:t>
            </w:r>
          </w:p>
          <w:p w:rsidR="00BA61B8" w:rsidRDefault="00BA61B8">
            <w:pPr>
              <w:jc w:val="center"/>
            </w:pPr>
            <w:r>
              <w:rPr>
                <w:sz w:val="28"/>
              </w:rPr>
              <w:t>от «___» ________2021 года № ___</w:t>
            </w:r>
          </w:p>
        </w:tc>
      </w:tr>
    </w:tbl>
    <w:p w:rsidR="00D821CD" w:rsidRDefault="00D821CD" w:rsidP="00C569AD">
      <w:pPr>
        <w:ind w:firstLine="567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</w:t>
      </w:r>
    </w:p>
    <w:p w:rsidR="00D821CD" w:rsidRDefault="00D821CD" w:rsidP="00C569AD">
      <w:pPr>
        <w:ind w:firstLine="567"/>
        <w:jc w:val="center"/>
        <w:rPr>
          <w:b/>
        </w:rPr>
      </w:pPr>
    </w:p>
    <w:p w:rsidR="00C569AD" w:rsidRDefault="00C569AD" w:rsidP="00BA61B8"/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Pr="000242A0" w:rsidRDefault="00C569AD" w:rsidP="004D4B2F">
      <w:pPr>
        <w:jc w:val="center"/>
        <w:rPr>
          <w:b/>
          <w:sz w:val="28"/>
          <w:szCs w:val="28"/>
        </w:rPr>
      </w:pPr>
      <w:r w:rsidRPr="000242A0">
        <w:rPr>
          <w:b/>
          <w:sz w:val="28"/>
          <w:szCs w:val="28"/>
        </w:rPr>
        <w:t xml:space="preserve">Программа комплексного развития систем </w:t>
      </w:r>
      <w:r w:rsidR="00634BDB" w:rsidRPr="000242A0">
        <w:rPr>
          <w:b/>
          <w:sz w:val="28"/>
          <w:szCs w:val="28"/>
        </w:rPr>
        <w:t xml:space="preserve">транспортной </w:t>
      </w:r>
      <w:r w:rsidRPr="000242A0">
        <w:rPr>
          <w:b/>
          <w:sz w:val="28"/>
          <w:szCs w:val="28"/>
        </w:rPr>
        <w:t>инфраструктуры</w:t>
      </w:r>
      <w:r w:rsidR="005A0F99" w:rsidRPr="000242A0">
        <w:rPr>
          <w:b/>
          <w:sz w:val="28"/>
          <w:szCs w:val="28"/>
        </w:rPr>
        <w:t xml:space="preserve"> </w:t>
      </w:r>
      <w:r w:rsidR="00136437" w:rsidRPr="002E4D76">
        <w:rPr>
          <w:b/>
          <w:sz w:val="28"/>
          <w:szCs w:val="44"/>
        </w:rPr>
        <w:t>Пожарского</w:t>
      </w:r>
      <w:r w:rsidRPr="000242A0">
        <w:rPr>
          <w:b/>
          <w:sz w:val="28"/>
          <w:szCs w:val="28"/>
        </w:rPr>
        <w:t xml:space="preserve"> сельского поселения </w:t>
      </w:r>
      <w:r w:rsidR="005A0F99" w:rsidRPr="000242A0">
        <w:rPr>
          <w:b/>
          <w:color w:val="000000"/>
          <w:sz w:val="28"/>
          <w:szCs w:val="28"/>
        </w:rPr>
        <w:t>Пожарского</w:t>
      </w:r>
      <w:r w:rsidRPr="000242A0">
        <w:rPr>
          <w:b/>
          <w:sz w:val="28"/>
          <w:szCs w:val="28"/>
        </w:rPr>
        <w:t xml:space="preserve"> муниципального района </w:t>
      </w:r>
      <w:r w:rsidR="005A0F99" w:rsidRPr="000242A0">
        <w:rPr>
          <w:b/>
          <w:sz w:val="28"/>
          <w:szCs w:val="28"/>
        </w:rPr>
        <w:t>Приморского края</w:t>
      </w:r>
      <w:r w:rsidRPr="000242A0">
        <w:rPr>
          <w:b/>
          <w:sz w:val="28"/>
          <w:szCs w:val="28"/>
        </w:rPr>
        <w:t xml:space="preserve"> на период 20</w:t>
      </w:r>
      <w:r w:rsidR="005A0F99" w:rsidRPr="000242A0">
        <w:rPr>
          <w:b/>
          <w:sz w:val="28"/>
          <w:szCs w:val="28"/>
        </w:rPr>
        <w:t>21</w:t>
      </w:r>
      <w:r w:rsidRPr="000242A0">
        <w:rPr>
          <w:b/>
          <w:sz w:val="28"/>
          <w:szCs w:val="28"/>
        </w:rPr>
        <w:t>-20</w:t>
      </w:r>
      <w:r w:rsidR="005A0F99" w:rsidRPr="000242A0">
        <w:rPr>
          <w:b/>
          <w:sz w:val="28"/>
          <w:szCs w:val="28"/>
        </w:rPr>
        <w:t>31</w:t>
      </w:r>
      <w:r w:rsidRPr="000242A0">
        <w:rPr>
          <w:b/>
          <w:sz w:val="28"/>
          <w:szCs w:val="28"/>
        </w:rPr>
        <w:t xml:space="preserve"> годы</w:t>
      </w:r>
    </w:p>
    <w:p w:rsidR="00C569AD" w:rsidRDefault="00C569AD" w:rsidP="00C569AD">
      <w:pPr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911FD6"/>
    <w:p w:rsidR="00C569AD" w:rsidRDefault="00C569AD" w:rsidP="00C569AD">
      <w:pPr>
        <w:jc w:val="center"/>
      </w:pPr>
    </w:p>
    <w:p w:rsidR="00C569AD" w:rsidRDefault="00C569AD" w:rsidP="00DD7263"/>
    <w:p w:rsidR="00C569AD" w:rsidRDefault="00C569AD" w:rsidP="00C569AD">
      <w:pPr>
        <w:jc w:val="center"/>
      </w:pPr>
    </w:p>
    <w:p w:rsidR="005A0F99" w:rsidRDefault="005A0F99" w:rsidP="00C569AD">
      <w:pPr>
        <w:jc w:val="center"/>
      </w:pPr>
    </w:p>
    <w:p w:rsidR="000242A0" w:rsidRDefault="000242A0" w:rsidP="00C569AD">
      <w:pPr>
        <w:jc w:val="center"/>
      </w:pPr>
    </w:p>
    <w:p w:rsidR="000242A0" w:rsidRDefault="000242A0" w:rsidP="00C569AD">
      <w:pPr>
        <w:jc w:val="center"/>
      </w:pPr>
    </w:p>
    <w:p w:rsidR="000242A0" w:rsidRDefault="000242A0" w:rsidP="00C569AD">
      <w:pPr>
        <w:jc w:val="center"/>
      </w:pPr>
    </w:p>
    <w:p w:rsidR="000242A0" w:rsidRDefault="000242A0" w:rsidP="00C569AD">
      <w:pPr>
        <w:jc w:val="center"/>
      </w:pPr>
    </w:p>
    <w:p w:rsidR="00BA61B8" w:rsidRDefault="00BA61B8" w:rsidP="00C569AD">
      <w:pPr>
        <w:jc w:val="center"/>
      </w:pPr>
    </w:p>
    <w:p w:rsidR="000242A0" w:rsidRDefault="000242A0" w:rsidP="00C569AD">
      <w:pPr>
        <w:jc w:val="center"/>
      </w:pPr>
    </w:p>
    <w:p w:rsidR="004D4B2F" w:rsidRDefault="004D4B2F" w:rsidP="00C569AD">
      <w:pPr>
        <w:jc w:val="center"/>
      </w:pPr>
    </w:p>
    <w:p w:rsidR="004D4B2F" w:rsidRDefault="004D4B2F" w:rsidP="00C569AD">
      <w:pPr>
        <w:jc w:val="center"/>
      </w:pPr>
    </w:p>
    <w:p w:rsidR="000E45C4" w:rsidRDefault="000E45C4" w:rsidP="00C569AD">
      <w:pPr>
        <w:jc w:val="center"/>
      </w:pPr>
    </w:p>
    <w:p w:rsidR="009A6F0E" w:rsidRDefault="005E58C7" w:rsidP="00C569A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пгт Лучегорск </w:t>
      </w:r>
    </w:p>
    <w:p w:rsidR="00C569AD" w:rsidRPr="00FB2AB5" w:rsidRDefault="005E58C7" w:rsidP="00C569AD">
      <w:pPr>
        <w:jc w:val="center"/>
        <w:rPr>
          <w:sz w:val="28"/>
          <w:szCs w:val="28"/>
        </w:rPr>
      </w:pPr>
      <w:r>
        <w:rPr>
          <w:sz w:val="28"/>
          <w:szCs w:val="28"/>
        </w:rPr>
        <w:t>2021</w:t>
      </w:r>
    </w:p>
    <w:p w:rsidR="00C569AD" w:rsidRPr="00292CE0" w:rsidRDefault="00C569AD" w:rsidP="00C569AD">
      <w:pPr>
        <w:spacing w:after="120"/>
        <w:jc w:val="center"/>
        <w:rPr>
          <w:sz w:val="28"/>
          <w:szCs w:val="28"/>
        </w:rPr>
      </w:pPr>
      <w:r w:rsidRPr="00292CE0">
        <w:rPr>
          <w:b/>
          <w:sz w:val="28"/>
          <w:szCs w:val="28"/>
        </w:rPr>
        <w:lastRenderedPageBreak/>
        <w:t>ВЕДЕНИЕ</w:t>
      </w:r>
    </w:p>
    <w:p w:rsidR="005A0F99" w:rsidRDefault="00C569AD" w:rsidP="005A0F99">
      <w:pPr>
        <w:tabs>
          <w:tab w:val="clear" w:pos="708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292CE0">
        <w:rPr>
          <w:sz w:val="28"/>
          <w:szCs w:val="28"/>
        </w:rPr>
        <w:t xml:space="preserve">Программа комплексного развития систем </w:t>
      </w:r>
      <w:r w:rsidR="007351F4" w:rsidRPr="00292CE0">
        <w:rPr>
          <w:sz w:val="28"/>
          <w:szCs w:val="28"/>
        </w:rPr>
        <w:t xml:space="preserve">транспортной </w:t>
      </w:r>
      <w:r w:rsidRPr="00292CE0">
        <w:rPr>
          <w:sz w:val="28"/>
          <w:szCs w:val="28"/>
        </w:rPr>
        <w:t xml:space="preserve">инфраструктуры (далее - Программа) </w:t>
      </w:r>
      <w:r w:rsidR="005A0F99">
        <w:rPr>
          <w:sz w:val="28"/>
          <w:szCs w:val="28"/>
        </w:rPr>
        <w:t xml:space="preserve">муниципального образования </w:t>
      </w:r>
      <w:r w:rsidR="00136437" w:rsidRPr="00136437">
        <w:rPr>
          <w:sz w:val="28"/>
          <w:szCs w:val="28"/>
        </w:rPr>
        <w:t>Пожарского</w:t>
      </w:r>
      <w:r w:rsidRPr="00292CE0">
        <w:rPr>
          <w:sz w:val="28"/>
          <w:szCs w:val="28"/>
        </w:rPr>
        <w:t xml:space="preserve"> сельского поселения </w:t>
      </w:r>
      <w:r w:rsidR="005A0F99" w:rsidRPr="00292CE0">
        <w:rPr>
          <w:sz w:val="28"/>
          <w:szCs w:val="28"/>
        </w:rPr>
        <w:t xml:space="preserve">(далее - МО) </w:t>
      </w:r>
      <w:r w:rsidRPr="00292CE0">
        <w:rPr>
          <w:sz w:val="28"/>
          <w:szCs w:val="28"/>
        </w:rPr>
        <w:t xml:space="preserve">разработана в соответствии с </w:t>
      </w:r>
      <w:r w:rsidR="00BA61B8">
        <w:rPr>
          <w:sz w:val="28"/>
          <w:szCs w:val="28"/>
        </w:rPr>
        <w:t>Градостроительным кодексом Российской Федерации</w:t>
      </w:r>
      <w:r w:rsidRPr="00292CE0">
        <w:rPr>
          <w:sz w:val="28"/>
          <w:szCs w:val="28"/>
        </w:rPr>
        <w:t xml:space="preserve"> и</w:t>
      </w:r>
      <w:r w:rsidR="008D67D1" w:rsidRPr="00292CE0">
        <w:rPr>
          <w:sz w:val="28"/>
          <w:szCs w:val="28"/>
        </w:rPr>
        <w:t xml:space="preserve"> Постановлением Правительства Российской Федерации от 25 декабря 2015</w:t>
      </w:r>
      <w:r w:rsidR="005A0F99">
        <w:rPr>
          <w:sz w:val="28"/>
          <w:szCs w:val="28"/>
        </w:rPr>
        <w:t xml:space="preserve"> </w:t>
      </w:r>
      <w:r w:rsidR="008D67D1" w:rsidRPr="00292CE0">
        <w:rPr>
          <w:sz w:val="28"/>
          <w:szCs w:val="28"/>
        </w:rPr>
        <w:t>года №</w:t>
      </w:r>
      <w:r w:rsidR="005A0F99">
        <w:rPr>
          <w:sz w:val="28"/>
          <w:szCs w:val="28"/>
        </w:rPr>
        <w:t xml:space="preserve"> </w:t>
      </w:r>
      <w:r w:rsidR="008D67D1" w:rsidRPr="00292CE0">
        <w:rPr>
          <w:sz w:val="28"/>
          <w:szCs w:val="28"/>
        </w:rPr>
        <w:t>1440»</w:t>
      </w:r>
      <w:r w:rsidR="005A0F99">
        <w:rPr>
          <w:sz w:val="28"/>
          <w:szCs w:val="28"/>
        </w:rPr>
        <w:t xml:space="preserve"> </w:t>
      </w:r>
      <w:r w:rsidR="008D67D1" w:rsidRPr="00292CE0">
        <w:rPr>
          <w:sz w:val="28"/>
          <w:szCs w:val="28"/>
        </w:rPr>
        <w:t xml:space="preserve">Об утверждении требований к программам комплексного развития </w:t>
      </w:r>
      <w:r w:rsidR="008D67D1" w:rsidRPr="005A0F99">
        <w:rPr>
          <w:sz w:val="28"/>
          <w:szCs w:val="28"/>
        </w:rPr>
        <w:t>транспортной инфраструктуры поселений, городских округов».</w:t>
      </w:r>
    </w:p>
    <w:p w:rsidR="00C569AD" w:rsidRDefault="005A0F99" w:rsidP="005A0F99">
      <w:pPr>
        <w:tabs>
          <w:tab w:val="clear" w:pos="708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5A0F99">
        <w:rPr>
          <w:sz w:val="28"/>
          <w:szCs w:val="28"/>
        </w:rPr>
        <w:t xml:space="preserve">Одним из основополагающих условий развития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 является комплексное развитие транспортной инфраструктуры. Этапом, предшествующим разработке основных мероприятий Программы, является проведение анализа и оценка социально</w:t>
      </w:r>
      <w:r>
        <w:rPr>
          <w:sz w:val="28"/>
          <w:szCs w:val="28"/>
        </w:rPr>
        <w:t>-</w:t>
      </w:r>
      <w:r w:rsidRPr="005A0F99">
        <w:rPr>
          <w:sz w:val="28"/>
          <w:szCs w:val="28"/>
        </w:rPr>
        <w:t xml:space="preserve">экономического и территориального развития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. Анализ и оценка социально-экономического и территориального развития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>, а также прогноз его развития проводится по следующим направлениям: демографическое развитие; перспективное строительство; состояние транспортной инфраструктуры. Программа направлена на обеспечение надежного и устойчивого обслуживания потребителей услугами, снижение износа объектов транспортной ин</w:t>
      </w:r>
      <w:r w:rsidR="00242E5D">
        <w:rPr>
          <w:sz w:val="28"/>
          <w:szCs w:val="28"/>
        </w:rPr>
        <w:t>фраструктуры. Основными целями П</w:t>
      </w:r>
      <w:r w:rsidRPr="005A0F99">
        <w:rPr>
          <w:sz w:val="28"/>
          <w:szCs w:val="28"/>
        </w:rPr>
        <w:t xml:space="preserve">рограммы являются: обеспечение безопасности, качества и эффективности транспортного обслуживания населения, а также юридических лиц и индивидуальных предпринимателей, осуществляющих экономическую деятельность (далее субъекты экономической деятельности) на территории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; обеспечение доступности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</w:t>
      </w:r>
      <w:r w:rsidR="00CA3B76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; развитие транспортной инфраструктуры в соответствии с потребностями населения в передвижении, субъектов экономической деятельности - в перевозке пассажиров и грузов на территории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; развитие транспортной инфраструктуры, сбалансированное с градостроительной деятельностью в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; обеспечение условий для управления транспортным спросом; 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деятельности; создание приоритетных условий </w:t>
      </w:r>
      <w:r w:rsidRPr="005A0F99">
        <w:rPr>
          <w:sz w:val="28"/>
          <w:szCs w:val="28"/>
        </w:rPr>
        <w:lastRenderedPageBreak/>
        <w:t>движения транспортных средств общего пользования по отношению к иным транспортным средствам; условия для пешеходного и велосипедного передвижения населения; эффективность функционирования действующей транспортной инфраструктуры. Бюджетные средства, направляемые на реализа</w:t>
      </w:r>
      <w:r w:rsidR="00242E5D">
        <w:rPr>
          <w:sz w:val="28"/>
          <w:szCs w:val="28"/>
        </w:rPr>
        <w:t>цию П</w:t>
      </w:r>
      <w:r w:rsidRPr="005A0F99">
        <w:rPr>
          <w:sz w:val="28"/>
          <w:szCs w:val="28"/>
        </w:rPr>
        <w:t>рограммы, должны быть предназначены для реализации проектов модерниза</w:t>
      </w:r>
      <w:r w:rsidR="005E58C7">
        <w:rPr>
          <w:sz w:val="28"/>
          <w:szCs w:val="28"/>
        </w:rPr>
        <w:t>ции объектов транспортной</w:t>
      </w:r>
      <w:r w:rsidRPr="005A0F99">
        <w:rPr>
          <w:sz w:val="28"/>
          <w:szCs w:val="28"/>
        </w:rPr>
        <w:t xml:space="preserve"> инфраструктуры и дорожного хозяйства, связанных с ремонтом, реконструкцией существующих объектов, а также со строительством новых объектов.</w:t>
      </w:r>
    </w:p>
    <w:p w:rsidR="004D4655" w:rsidRDefault="004D4655" w:rsidP="004D4655">
      <w:pPr>
        <w:tabs>
          <w:tab w:val="clear" w:pos="708"/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</w:p>
    <w:p w:rsidR="00C569AD" w:rsidRDefault="005A325A" w:rsidP="004D4655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after="120"/>
        <w:ind w:left="0" w:firstLine="0"/>
        <w:jc w:val="center"/>
      </w:pPr>
      <w:r w:rsidRPr="004D4655">
        <w:rPr>
          <w:b/>
          <w:sz w:val="28"/>
          <w:szCs w:val="28"/>
        </w:rPr>
        <w:t>Паспорт П</w:t>
      </w:r>
      <w:r w:rsidR="004D4B2F" w:rsidRPr="004D4655">
        <w:rPr>
          <w:b/>
          <w:sz w:val="28"/>
          <w:szCs w:val="28"/>
        </w:rPr>
        <w:t>рограммы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2547"/>
        <w:gridCol w:w="7371"/>
      </w:tblGrid>
      <w:tr w:rsidR="00C569AD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 w:rsidP="0058651F">
            <w:pPr>
              <w:pStyle w:val="1a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комплексного развития систем </w:t>
            </w:r>
            <w:r w:rsidR="00B629A7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транспортной 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инфраструктуры </w:t>
            </w:r>
            <w:r w:rsidR="00136437" w:rsidRPr="00136437">
              <w:rPr>
                <w:rFonts w:ascii="Times New Roman" w:hAnsi="Times New Roman" w:cs="Times New Roman"/>
                <w:sz w:val="28"/>
                <w:szCs w:val="28"/>
              </w:rPr>
              <w:t>Пожарского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Пожарского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Приморского края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на период 20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C569AD" w:rsidRPr="00292CE0" w:rsidTr="003F13DA">
        <w:trPr>
          <w:trHeight w:val="315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Основания для разработки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F99" w:rsidRPr="004D4655" w:rsidRDefault="008D12FE" w:rsidP="004D4655">
            <w:pPr>
              <w:pStyle w:val="af2"/>
              <w:numPr>
                <w:ilvl w:val="0"/>
                <w:numId w:val="16"/>
              </w:numPr>
              <w:tabs>
                <w:tab w:val="clear" w:pos="708"/>
                <w:tab w:val="left" w:pos="459"/>
              </w:tabs>
              <w:spacing w:line="240" w:lineRule="auto"/>
              <w:ind w:left="34" w:firstLine="0"/>
              <w:jc w:val="both"/>
              <w:rPr>
                <w:sz w:val="28"/>
                <w:szCs w:val="28"/>
              </w:rPr>
            </w:pPr>
            <w:r w:rsidRPr="004D4655">
              <w:rPr>
                <w:sz w:val="28"/>
                <w:szCs w:val="28"/>
              </w:rPr>
              <w:t xml:space="preserve">Градостроительный кодекс </w:t>
            </w:r>
            <w:r w:rsidR="00BA61B8" w:rsidRPr="004D4655">
              <w:rPr>
                <w:sz w:val="28"/>
                <w:szCs w:val="28"/>
              </w:rPr>
              <w:t>Российской Федерации</w:t>
            </w:r>
            <w:r w:rsidR="005A0F99" w:rsidRPr="004D4655">
              <w:rPr>
                <w:sz w:val="28"/>
                <w:szCs w:val="28"/>
              </w:rPr>
              <w:t>;</w:t>
            </w:r>
          </w:p>
          <w:p w:rsidR="00C569AD" w:rsidRPr="004D4655" w:rsidRDefault="00B629A7" w:rsidP="004D4655">
            <w:pPr>
              <w:pStyle w:val="af2"/>
              <w:numPr>
                <w:ilvl w:val="0"/>
                <w:numId w:val="16"/>
              </w:numPr>
              <w:tabs>
                <w:tab w:val="clear" w:pos="708"/>
                <w:tab w:val="left" w:pos="459"/>
              </w:tabs>
              <w:spacing w:line="240" w:lineRule="auto"/>
              <w:ind w:left="34" w:firstLine="0"/>
              <w:jc w:val="both"/>
              <w:rPr>
                <w:sz w:val="28"/>
                <w:szCs w:val="28"/>
              </w:rPr>
            </w:pPr>
            <w:r w:rsidRPr="004D4655">
              <w:rPr>
                <w:sz w:val="28"/>
                <w:szCs w:val="28"/>
              </w:rPr>
              <w:t>Постановление Правительства Российской Федерации от 25 декабря 2015</w:t>
            </w:r>
            <w:r w:rsidR="005A0F99" w:rsidRPr="004D4655">
              <w:rPr>
                <w:sz w:val="28"/>
                <w:szCs w:val="28"/>
              </w:rPr>
              <w:t xml:space="preserve"> </w:t>
            </w:r>
            <w:r w:rsidRPr="004D4655">
              <w:rPr>
                <w:sz w:val="28"/>
                <w:szCs w:val="28"/>
              </w:rPr>
              <w:t xml:space="preserve">года </w:t>
            </w:r>
            <w:r w:rsidR="005A0F99" w:rsidRPr="004D4655">
              <w:rPr>
                <w:sz w:val="28"/>
                <w:szCs w:val="28"/>
              </w:rPr>
              <w:t xml:space="preserve">                          </w:t>
            </w:r>
            <w:r w:rsidRPr="004D4655">
              <w:rPr>
                <w:sz w:val="28"/>
                <w:szCs w:val="28"/>
              </w:rPr>
              <w:t>№</w:t>
            </w:r>
            <w:r w:rsidR="005A0F99" w:rsidRPr="004D4655">
              <w:rPr>
                <w:sz w:val="28"/>
                <w:szCs w:val="28"/>
              </w:rPr>
              <w:t xml:space="preserve"> </w:t>
            </w:r>
            <w:r w:rsidRPr="004D4655">
              <w:rPr>
                <w:sz w:val="28"/>
                <w:szCs w:val="28"/>
              </w:rPr>
              <w:t>1440</w:t>
            </w:r>
            <w:r w:rsidR="005A0F99" w:rsidRPr="004D4655">
              <w:rPr>
                <w:sz w:val="28"/>
                <w:szCs w:val="28"/>
              </w:rPr>
              <w:t xml:space="preserve"> «</w:t>
            </w:r>
            <w:r w:rsidRPr="004D4655">
              <w:rPr>
                <w:sz w:val="28"/>
                <w:szCs w:val="28"/>
              </w:rPr>
              <w:t>Об утверждении требований к программам комплексного развития транспортной инфраструктур</w:t>
            </w:r>
            <w:r w:rsidR="00242E5D" w:rsidRPr="004D4655">
              <w:rPr>
                <w:sz w:val="28"/>
                <w:szCs w:val="28"/>
              </w:rPr>
              <w:t>ы поселений, городских округов»;</w:t>
            </w:r>
          </w:p>
          <w:p w:rsidR="00242E5D" w:rsidRPr="004D4655" w:rsidRDefault="00242E5D" w:rsidP="003F13DA">
            <w:pPr>
              <w:pStyle w:val="af2"/>
              <w:numPr>
                <w:ilvl w:val="0"/>
                <w:numId w:val="16"/>
              </w:numPr>
              <w:tabs>
                <w:tab w:val="clear" w:pos="708"/>
                <w:tab w:val="left" w:pos="459"/>
              </w:tabs>
              <w:spacing w:line="240" w:lineRule="auto"/>
              <w:ind w:left="34" w:firstLine="0"/>
              <w:jc w:val="both"/>
              <w:rPr>
                <w:sz w:val="28"/>
                <w:szCs w:val="28"/>
              </w:rPr>
            </w:pPr>
            <w:r w:rsidRPr="004D4655">
              <w:rPr>
                <w:sz w:val="28"/>
                <w:szCs w:val="28"/>
              </w:rPr>
              <w:t>Федеральный закон 06 октября 2003 года № 131-ФЗ «Об общих принципах организации местного самоуправления в Российской Федерации».</w:t>
            </w:r>
          </w:p>
        </w:tc>
      </w:tr>
      <w:tr w:rsidR="00C569AD" w:rsidRPr="00292CE0" w:rsidTr="00380515">
        <w:trPr>
          <w:trHeight w:val="126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Заказчик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Default="00C569AD" w:rsidP="001C1FE2">
            <w:pPr>
              <w:pStyle w:val="1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Пожарского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Приморского края</w:t>
            </w:r>
            <w:r w:rsidR="004D46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D2DAC" w:rsidRPr="00292CE0" w:rsidRDefault="00AD2DAC" w:rsidP="001C1FE2">
            <w:pPr>
              <w:pStyle w:val="1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692001 Приморский край, П</w:t>
            </w:r>
            <w:r w:rsidR="004D4655">
              <w:rPr>
                <w:rFonts w:ascii="Times New Roman" w:hAnsi="Times New Roman" w:cs="Times New Roman"/>
                <w:sz w:val="28"/>
                <w:szCs w:val="28"/>
              </w:rPr>
              <w:t>ожарский район, пгт Лучегорск,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бщественный центр 1</w:t>
            </w:r>
          </w:p>
        </w:tc>
      </w:tr>
      <w:tr w:rsidR="00C569AD" w:rsidRPr="00292CE0" w:rsidTr="003F13DA">
        <w:trPr>
          <w:trHeight w:val="166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6C4A56" w:rsidP="006C4A56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и Разработчик П</w:t>
            </w:r>
            <w:r w:rsidR="00C569AD" w:rsidRPr="00292CE0">
              <w:rPr>
                <w:sz w:val="28"/>
                <w:szCs w:val="28"/>
              </w:rPr>
              <w:t>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9AD" w:rsidRDefault="006C4A56" w:rsidP="00862178">
            <w:pPr>
              <w:pStyle w:val="1a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жизнеобеспечения, дорожного хозяйства и транспортных услуг администрации</w:t>
            </w:r>
            <w:r w:rsidR="005A0F99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Пожарского</w:t>
            </w:r>
            <w:r w:rsidR="005A0F99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Приморского края</w:t>
            </w:r>
            <w:r w:rsidR="004D46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D2DAC" w:rsidRPr="00292CE0" w:rsidRDefault="00AD2DAC" w:rsidP="00862178">
            <w:pPr>
              <w:pStyle w:val="1a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692001 Приморский край, Пожарский район, пгт Лучегорск, общественный центр 1</w:t>
            </w:r>
          </w:p>
        </w:tc>
      </w:tr>
      <w:tr w:rsidR="00C569AD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4D4B2F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 </w:t>
            </w:r>
            <w:r w:rsidR="00C569AD" w:rsidRPr="00292CE0">
              <w:rPr>
                <w:sz w:val="28"/>
                <w:szCs w:val="28"/>
              </w:rPr>
              <w:t>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4D4B2F" w:rsidP="00A94529">
            <w:pPr>
              <w:pStyle w:val="1a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B2F">
              <w:rPr>
                <w:rFonts w:ascii="Times New Roman" w:hAnsi="Times New Roman" w:cs="Times New Roman"/>
                <w:sz w:val="28"/>
                <w:szCs w:val="28"/>
              </w:rPr>
              <w:t>Обеспечение качественного транспортного обслуживания населения путем совершенствования внутренних и внешних транспортных связей, повышение уровня безопасности дорожного движения</w:t>
            </w:r>
          </w:p>
        </w:tc>
      </w:tr>
      <w:tr w:rsidR="004D4B2F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2F" w:rsidRPr="00292CE0" w:rsidRDefault="004D4B2F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2F" w:rsidRPr="004D4B2F" w:rsidRDefault="004D4B2F" w:rsidP="004D4B2F">
            <w:pPr>
              <w:pStyle w:val="1a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B2F">
              <w:rPr>
                <w:rFonts w:ascii="Times New Roman" w:hAnsi="Times New Roman" w:cs="Times New Roman"/>
                <w:sz w:val="28"/>
                <w:szCs w:val="28"/>
              </w:rPr>
              <w:t>Создание новых, и модернизация существующих базовых объектов транспортной инфраструктуры.</w:t>
            </w:r>
          </w:p>
          <w:p w:rsidR="004D4B2F" w:rsidRPr="00292CE0" w:rsidRDefault="004D4B2F" w:rsidP="004D4B2F">
            <w:pPr>
              <w:pStyle w:val="1a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B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Повышение качества внутренних транспортных связей за счет совершенствования всего транспортного каркаса и отдельных его элементов.</w:t>
            </w:r>
          </w:p>
        </w:tc>
      </w:tr>
      <w:tr w:rsidR="00C569AD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lastRenderedPageBreak/>
              <w:t>Важнейшие целевые показатели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9AD" w:rsidRPr="00292CE0" w:rsidRDefault="00E44827" w:rsidP="00CA3B76">
            <w:pPr>
              <w:pStyle w:val="1a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Безопасность, качество и эффективность транспортного обслуживания населения, юридических лиц и индивидуальных предпринимателей на территории </w:t>
            </w:r>
            <w:r w:rsidR="00CA3B76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. Доступность объектов транспортной инфраструктуры для населения и субъектов экономической деятельности</w:t>
            </w:r>
            <w:r w:rsidR="00BC4D97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нормативами градостроительного проектирования </w:t>
            </w:r>
            <w:r w:rsidR="00CA3B76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="00BC4D97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. Развитие транспортной инфраструктуры, сбалансированное с градостроительной деятельностью в </w:t>
            </w:r>
            <w:r w:rsidR="00CA3B76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="00BC4D97" w:rsidRPr="00292CE0">
              <w:rPr>
                <w:rFonts w:ascii="Times New Roman" w:hAnsi="Times New Roman" w:cs="Times New Roman"/>
                <w:sz w:val="28"/>
                <w:szCs w:val="28"/>
              </w:rPr>
              <w:t>, повышения эффективности функционирования. Создание приоритетных условий для обеспечения безопасности жизни и здоровья участников движения. Создание условий для пешеходного и велосипедного движения населения</w:t>
            </w:r>
          </w:p>
        </w:tc>
      </w:tr>
      <w:tr w:rsidR="00C569AD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1C1FE2" w:rsidP="005A0F99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и этапы реализации П</w:t>
            </w:r>
            <w:r w:rsidRPr="001C1FE2">
              <w:rPr>
                <w:sz w:val="28"/>
                <w:szCs w:val="28"/>
              </w:rPr>
              <w:t>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9AD" w:rsidRPr="00292CE0" w:rsidRDefault="001C1FE2" w:rsidP="005A0F99">
            <w:pPr>
              <w:pStyle w:val="1a"/>
              <w:spacing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FE2">
              <w:rPr>
                <w:rFonts w:ascii="Times New Roman" w:hAnsi="Times New Roman" w:cs="Times New Roman"/>
                <w:sz w:val="28"/>
                <w:szCs w:val="28"/>
              </w:rPr>
              <w:t>Срок и реализация программы бу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дет проходить в один этап с 2021 по 2031</w:t>
            </w:r>
            <w:r w:rsidRPr="001C1FE2">
              <w:rPr>
                <w:rFonts w:ascii="Times New Roman" w:hAnsi="Times New Roman" w:cs="Times New Roman"/>
                <w:sz w:val="28"/>
                <w:szCs w:val="28"/>
              </w:rPr>
              <w:t xml:space="preserve"> годы.</w:t>
            </w:r>
          </w:p>
        </w:tc>
      </w:tr>
      <w:tr w:rsidR="00C569AD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Основные мероприятия Программы</w:t>
            </w:r>
          </w:p>
          <w:p w:rsidR="00C84A03" w:rsidRPr="00292CE0" w:rsidRDefault="00C84A03">
            <w:pPr>
              <w:spacing w:after="120"/>
              <w:jc w:val="both"/>
              <w:rPr>
                <w:sz w:val="28"/>
                <w:szCs w:val="28"/>
              </w:rPr>
            </w:pPr>
          </w:p>
          <w:p w:rsidR="00C84A03" w:rsidRPr="00292CE0" w:rsidRDefault="00C84A03">
            <w:pPr>
              <w:spacing w:after="120"/>
              <w:jc w:val="both"/>
              <w:rPr>
                <w:sz w:val="28"/>
                <w:szCs w:val="28"/>
              </w:rPr>
            </w:pPr>
          </w:p>
          <w:p w:rsidR="00C84A03" w:rsidRPr="00292CE0" w:rsidRDefault="00C84A03" w:rsidP="00C84A03">
            <w:pPr>
              <w:spacing w:after="12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3784" w:rsidRPr="00292CE0" w:rsidRDefault="00C569AD" w:rsidP="004D4655">
            <w:pPr>
              <w:pStyle w:val="1a"/>
              <w:numPr>
                <w:ilvl w:val="0"/>
                <w:numId w:val="17"/>
              </w:numPr>
              <w:tabs>
                <w:tab w:val="clear" w:pos="708"/>
                <w:tab w:val="left" w:pos="34"/>
                <w:tab w:val="left" w:pos="459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Поэтапная реконструкция сетей </w:t>
            </w:r>
            <w:r w:rsidR="004229CC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транспортной </w:t>
            </w:r>
            <w:r w:rsidR="00733A8B">
              <w:rPr>
                <w:rFonts w:ascii="Times New Roman" w:hAnsi="Times New Roman" w:cs="Times New Roman"/>
                <w:sz w:val="28"/>
                <w:szCs w:val="28"/>
              </w:rPr>
              <w:t>инфраструктуры.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73784" w:rsidRPr="00292CE0" w:rsidRDefault="007A0D75" w:rsidP="004D4655">
            <w:pPr>
              <w:pStyle w:val="1a"/>
              <w:numPr>
                <w:ilvl w:val="0"/>
                <w:numId w:val="17"/>
              </w:numPr>
              <w:tabs>
                <w:tab w:val="clear" w:pos="708"/>
                <w:tab w:val="left" w:pos="34"/>
                <w:tab w:val="left" w:pos="459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Поэтапная м</w:t>
            </w:r>
            <w:r w:rsidR="00C569AD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одернизация </w:t>
            </w:r>
            <w:r w:rsidR="004229CC" w:rsidRPr="00292CE0">
              <w:rPr>
                <w:rFonts w:ascii="Times New Roman" w:hAnsi="Times New Roman" w:cs="Times New Roman"/>
                <w:sz w:val="28"/>
                <w:szCs w:val="28"/>
              </w:rPr>
              <w:t>направленные на увеличение эффективности транспортного обслуживания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229CC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повышение безопасности дорожного движения</w:t>
            </w:r>
            <w:r w:rsidR="00733A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569AD" w:rsidRPr="00292CE0" w:rsidRDefault="007A0D75" w:rsidP="004D4655">
            <w:pPr>
              <w:pStyle w:val="1a"/>
              <w:numPr>
                <w:ilvl w:val="0"/>
                <w:numId w:val="17"/>
              </w:numPr>
              <w:tabs>
                <w:tab w:val="clear" w:pos="708"/>
                <w:tab w:val="left" w:pos="34"/>
                <w:tab w:val="left" w:pos="459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Поэтапное приведение технич</w:t>
            </w:r>
            <w:r w:rsidR="00733A8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ского уровня с</w:t>
            </w:r>
            <w:r w:rsidR="00A73784" w:rsidRPr="00292CE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ществующ</w:t>
            </w:r>
            <w:r w:rsidR="00A73784" w:rsidRPr="00292CE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х автомобильных дорог в соответствие с</w:t>
            </w:r>
            <w:r w:rsidR="00733A8B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нормативными требованиями.</w:t>
            </w:r>
          </w:p>
        </w:tc>
      </w:tr>
      <w:tr w:rsidR="002919B6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9B6" w:rsidRPr="00292CE0" w:rsidRDefault="002919B6">
            <w:pPr>
              <w:spacing w:after="120"/>
              <w:jc w:val="both"/>
              <w:rPr>
                <w:sz w:val="28"/>
                <w:szCs w:val="28"/>
              </w:rPr>
            </w:pPr>
            <w:r w:rsidRPr="002919B6">
              <w:rPr>
                <w:sz w:val="28"/>
                <w:szCs w:val="28"/>
              </w:rPr>
              <w:t>Укрупненное описание запланированных мероприятий (инвестиционных проектов) по проектированию, строительству, реконструкции объектов транспортной инфраструктуры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9B6" w:rsidRDefault="002919B6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9B6">
              <w:rPr>
                <w:rFonts w:ascii="Times New Roman" w:hAnsi="Times New Roman" w:cs="Times New Roman"/>
                <w:sz w:val="28"/>
                <w:szCs w:val="28"/>
              </w:rPr>
              <w:t>проведение паспортизации и инвентаризации автомобильных дорог местного значения общего пользования;</w:t>
            </w:r>
          </w:p>
          <w:p w:rsidR="002919B6" w:rsidRPr="002919B6" w:rsidRDefault="002919B6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9B6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инвентаризация с оценкой технического состояния автомобильных дорог и улицах </w:t>
            </w:r>
            <w:r w:rsidR="00CA3B76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Pr="002919B6">
              <w:rPr>
                <w:rFonts w:ascii="Times New Roman" w:hAnsi="Times New Roman" w:cs="Times New Roman"/>
                <w:sz w:val="28"/>
                <w:szCs w:val="28"/>
              </w:rPr>
              <w:t>, определение сроков и объёмов необходимой реконструкции или нового строительства автомобильных дорог и тротуаров;</w:t>
            </w:r>
          </w:p>
          <w:p w:rsidR="002919B6" w:rsidRPr="002919B6" w:rsidRDefault="002919B6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9B6">
              <w:rPr>
                <w:rFonts w:ascii="Times New Roman" w:hAnsi="Times New Roman" w:cs="Times New Roman"/>
                <w:sz w:val="28"/>
                <w:szCs w:val="28"/>
              </w:rPr>
              <w:t>реконструкция, капитальный ремонт, ремонт, содержание автомобильных дорог местного значения, включая проектно-изыскательные работы;</w:t>
            </w:r>
          </w:p>
          <w:p w:rsidR="002919B6" w:rsidRPr="00292CE0" w:rsidRDefault="002919B6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9B6">
              <w:rPr>
                <w:rFonts w:ascii="Times New Roman" w:hAnsi="Times New Roman" w:cs="Times New Roman"/>
                <w:sz w:val="28"/>
                <w:szCs w:val="28"/>
              </w:rPr>
              <w:t>размещение указател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 на улицах населённых пунктов.</w:t>
            </w:r>
          </w:p>
        </w:tc>
      </w:tr>
      <w:tr w:rsidR="00C569AD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Объёмы и источники финансирования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 w:rsidP="00733A8B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 xml:space="preserve">Финансовое обеспечение мероприятий Программы осуществляется за счёт средств </w:t>
            </w:r>
            <w:r w:rsidR="00733A8B">
              <w:rPr>
                <w:sz w:val="28"/>
                <w:szCs w:val="28"/>
              </w:rPr>
              <w:t>бюджета Приморского края</w:t>
            </w:r>
            <w:r w:rsidRPr="00292CE0">
              <w:rPr>
                <w:sz w:val="28"/>
                <w:szCs w:val="28"/>
              </w:rPr>
              <w:t xml:space="preserve">, средств бюджета </w:t>
            </w:r>
            <w:r w:rsidR="00733A8B">
              <w:rPr>
                <w:sz w:val="28"/>
                <w:szCs w:val="28"/>
              </w:rPr>
              <w:t>Пожарского муниципального района</w:t>
            </w:r>
            <w:r w:rsidRPr="00292CE0">
              <w:rPr>
                <w:sz w:val="28"/>
                <w:szCs w:val="28"/>
              </w:rPr>
              <w:t xml:space="preserve">. </w:t>
            </w:r>
          </w:p>
          <w:p w:rsidR="00214F45" w:rsidRPr="00214F45" w:rsidRDefault="00C569AD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 xml:space="preserve">Объём финансирования Программы составляет </w:t>
            </w:r>
            <w:r w:rsidR="003F13DA">
              <w:rPr>
                <w:sz w:val="28"/>
                <w:szCs w:val="28"/>
              </w:rPr>
              <w:t>11504,97</w:t>
            </w:r>
            <w:r w:rsidR="003F13DA">
              <w:rPr>
                <w:sz w:val="28"/>
                <w:szCs w:val="28"/>
              </w:rPr>
              <w:t xml:space="preserve"> </w:t>
            </w:r>
            <w:r w:rsidR="00292CE0">
              <w:rPr>
                <w:sz w:val="28"/>
                <w:szCs w:val="28"/>
              </w:rPr>
              <w:t>т</w:t>
            </w:r>
            <w:r w:rsidRPr="00292CE0">
              <w:rPr>
                <w:sz w:val="28"/>
                <w:szCs w:val="28"/>
              </w:rPr>
              <w:t>ыс. руб.</w:t>
            </w:r>
            <w:r w:rsidR="00214F45">
              <w:t xml:space="preserve"> </w:t>
            </w:r>
            <w:r w:rsidR="00214F45" w:rsidRPr="00214F45">
              <w:rPr>
                <w:sz w:val="28"/>
                <w:szCs w:val="28"/>
              </w:rPr>
              <w:t>в т.ч. по годам:</w:t>
            </w:r>
          </w:p>
          <w:p w:rsidR="00214F45" w:rsidRPr="00214F45" w:rsidRDefault="00214F4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14F45">
              <w:rPr>
                <w:sz w:val="28"/>
                <w:szCs w:val="28"/>
              </w:rPr>
              <w:lastRenderedPageBreak/>
              <w:t xml:space="preserve">2021 </w:t>
            </w:r>
            <w:r w:rsidR="005E58C7">
              <w:rPr>
                <w:sz w:val="28"/>
                <w:szCs w:val="28"/>
              </w:rPr>
              <w:t>–</w:t>
            </w:r>
            <w:r w:rsidRPr="00214F45">
              <w:rPr>
                <w:sz w:val="28"/>
                <w:szCs w:val="28"/>
              </w:rPr>
              <w:t xml:space="preserve"> </w:t>
            </w:r>
            <w:r w:rsidR="003F13DA">
              <w:rPr>
                <w:sz w:val="28"/>
                <w:szCs w:val="28"/>
              </w:rPr>
              <w:t>518,37</w:t>
            </w:r>
            <w:r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– </w:t>
            </w:r>
            <w:r w:rsidR="003F13DA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 xml:space="preserve"> тыс. руб.,</w:t>
            </w:r>
          </w:p>
          <w:p w:rsidR="00214F45" w:rsidRPr="00214F45" w:rsidRDefault="00214F4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14F45">
              <w:rPr>
                <w:sz w:val="28"/>
                <w:szCs w:val="28"/>
              </w:rPr>
              <w:t xml:space="preserve">2023 </w:t>
            </w:r>
            <w:r w:rsidR="004D4655">
              <w:rPr>
                <w:sz w:val="28"/>
                <w:szCs w:val="28"/>
              </w:rPr>
              <w:t xml:space="preserve">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214F4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14F45">
              <w:rPr>
                <w:sz w:val="28"/>
                <w:szCs w:val="28"/>
              </w:rPr>
              <w:t xml:space="preserve">2024 </w:t>
            </w:r>
            <w:r w:rsidR="004D4655">
              <w:rPr>
                <w:sz w:val="28"/>
                <w:szCs w:val="28"/>
              </w:rPr>
              <w:t xml:space="preserve">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2028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2029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2030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C569AD" w:rsidRPr="00292CE0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2031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</w:t>
            </w:r>
          </w:p>
        </w:tc>
      </w:tr>
      <w:tr w:rsidR="002744BA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4BA" w:rsidRPr="00292CE0" w:rsidRDefault="002744BA">
            <w:pPr>
              <w:spacing w:after="120"/>
              <w:rPr>
                <w:sz w:val="28"/>
                <w:szCs w:val="28"/>
              </w:rPr>
            </w:pPr>
            <w:r w:rsidRPr="002744BA">
              <w:rPr>
                <w:sz w:val="28"/>
                <w:szCs w:val="28"/>
              </w:rPr>
              <w:lastRenderedPageBreak/>
              <w:t>О</w:t>
            </w:r>
            <w:r>
              <w:rPr>
                <w:sz w:val="28"/>
                <w:szCs w:val="28"/>
              </w:rPr>
              <w:t>жидаемые результаты реализации П</w:t>
            </w:r>
            <w:r w:rsidRPr="002744BA">
              <w:rPr>
                <w:sz w:val="28"/>
                <w:szCs w:val="28"/>
              </w:rPr>
              <w:t>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4BA" w:rsidRPr="004D4655" w:rsidRDefault="002744BA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655">
              <w:rPr>
                <w:rFonts w:ascii="Times New Roman" w:hAnsi="Times New Roman" w:cs="Times New Roman"/>
                <w:sz w:val="28"/>
                <w:szCs w:val="28"/>
              </w:rPr>
              <w:t>повышение качества, эффективности и доступности транспортного обслуживания населения и субъектов экономической деятельности МО;</w:t>
            </w:r>
          </w:p>
          <w:p w:rsidR="002744BA" w:rsidRPr="004D4655" w:rsidRDefault="002744BA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sz w:val="28"/>
                <w:szCs w:val="28"/>
              </w:rPr>
            </w:pPr>
            <w:r w:rsidRPr="004D4655">
              <w:rPr>
                <w:rFonts w:ascii="Times New Roman" w:hAnsi="Times New Roman" w:cs="Times New Roman"/>
                <w:sz w:val="28"/>
                <w:szCs w:val="28"/>
              </w:rPr>
              <w:t>обеспечение надежности и безопасности системы транспортной инфраструктуры.</w:t>
            </w:r>
          </w:p>
        </w:tc>
      </w:tr>
    </w:tbl>
    <w:p w:rsidR="00017983" w:rsidRDefault="00017983" w:rsidP="00733A8B">
      <w:pPr>
        <w:spacing w:after="120"/>
        <w:ind w:left="284" w:hanging="284"/>
        <w:jc w:val="center"/>
        <w:rPr>
          <w:b/>
          <w:sz w:val="28"/>
          <w:szCs w:val="28"/>
        </w:rPr>
      </w:pPr>
    </w:p>
    <w:p w:rsidR="00C569AD" w:rsidRPr="00292CE0" w:rsidRDefault="004D4B2F" w:rsidP="004D4655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sz w:val="28"/>
          <w:szCs w:val="28"/>
        </w:rPr>
      </w:pPr>
      <w:r w:rsidRPr="00292CE0">
        <w:rPr>
          <w:b/>
          <w:sz w:val="28"/>
          <w:szCs w:val="28"/>
        </w:rPr>
        <w:t>Характеристика существующего состояния транспортной инфраструктуры</w:t>
      </w:r>
    </w:p>
    <w:p w:rsidR="00242E5D" w:rsidRDefault="00242E5D" w:rsidP="004D4655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CE66E4" w:rsidRPr="004D4655" w:rsidRDefault="004D4B2F" w:rsidP="004D4655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D4655">
        <w:rPr>
          <w:b/>
          <w:sz w:val="28"/>
          <w:szCs w:val="28"/>
        </w:rPr>
        <w:t>Анализ положения МО в структуре пространственной организации Пожарского муниципального района</w:t>
      </w:r>
    </w:p>
    <w:p w:rsidR="00A94529" w:rsidRPr="00242E5D" w:rsidRDefault="00A94529" w:rsidP="00A94529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7E2BB3" w:rsidRDefault="00FE02FA" w:rsidP="007E2BB3">
      <w:pPr>
        <w:spacing w:line="360" w:lineRule="auto"/>
        <w:ind w:firstLine="709"/>
        <w:jc w:val="both"/>
        <w:rPr>
          <w:sz w:val="28"/>
          <w:szCs w:val="28"/>
        </w:rPr>
      </w:pPr>
      <w:r w:rsidRPr="00FE02FA">
        <w:rPr>
          <w:sz w:val="28"/>
          <w:szCs w:val="28"/>
        </w:rPr>
        <w:t xml:space="preserve">Первой и основной задачей пространственного развития является создание благоприятной среды и деятельности человека и условий для устойчивого развития </w:t>
      </w:r>
      <w:r w:rsidR="00CA3B76">
        <w:rPr>
          <w:sz w:val="28"/>
          <w:szCs w:val="28"/>
        </w:rPr>
        <w:t>МО</w:t>
      </w:r>
      <w:r w:rsidRPr="00FE02FA">
        <w:rPr>
          <w:sz w:val="28"/>
          <w:szCs w:val="28"/>
        </w:rPr>
        <w:t xml:space="preserve"> на перспективу путем достижения баланса экономических и экологических интересов.</w:t>
      </w:r>
    </w:p>
    <w:p w:rsidR="00FE02FA" w:rsidRDefault="00FE02FA" w:rsidP="007E2BB3">
      <w:pPr>
        <w:spacing w:line="360" w:lineRule="auto"/>
        <w:ind w:firstLine="709"/>
        <w:jc w:val="both"/>
        <w:rPr>
          <w:sz w:val="28"/>
          <w:szCs w:val="28"/>
        </w:rPr>
      </w:pPr>
      <w:r w:rsidRPr="00FE02FA">
        <w:rPr>
          <w:sz w:val="28"/>
          <w:szCs w:val="28"/>
        </w:rPr>
        <w:t>Эта задача включает в себя ряд направлений, к основным из которых, также относится – усовершенствование внешних и внутренних транспортных связей как основы укрепления экономической сферы, а также развития улично-дорожной сети.</w:t>
      </w:r>
    </w:p>
    <w:p w:rsidR="00136437" w:rsidRPr="00292CE0" w:rsidRDefault="00136437" w:rsidP="0013643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 расположено в </w:t>
      </w:r>
      <w:r>
        <w:rPr>
          <w:sz w:val="28"/>
          <w:szCs w:val="28"/>
        </w:rPr>
        <w:t>западной</w:t>
      </w:r>
      <w:r w:rsidRPr="00292CE0">
        <w:rPr>
          <w:sz w:val="28"/>
          <w:szCs w:val="28"/>
        </w:rPr>
        <w:t xml:space="preserve"> части </w:t>
      </w:r>
      <w:r>
        <w:rPr>
          <w:sz w:val="28"/>
          <w:szCs w:val="28"/>
        </w:rPr>
        <w:t>Пожарского</w:t>
      </w:r>
      <w:r w:rsidRPr="00292CE0">
        <w:rPr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>Приморского края</w:t>
      </w:r>
      <w:r w:rsidRPr="00292CE0">
        <w:rPr>
          <w:sz w:val="28"/>
          <w:szCs w:val="28"/>
        </w:rPr>
        <w:t xml:space="preserve"> и граничит:</w:t>
      </w:r>
    </w:p>
    <w:p w:rsidR="00136437" w:rsidRPr="00136437" w:rsidRDefault="00136437" w:rsidP="00136437">
      <w:pPr>
        <w:pStyle w:val="af2"/>
        <w:numPr>
          <w:ilvl w:val="0"/>
          <w:numId w:val="3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36437">
        <w:rPr>
          <w:sz w:val="28"/>
          <w:szCs w:val="28"/>
        </w:rPr>
        <w:t>на юге и юго-западе с территорией Губеровского сельского поселения;</w:t>
      </w:r>
    </w:p>
    <w:p w:rsidR="00136437" w:rsidRPr="00136437" w:rsidRDefault="00136437" w:rsidP="00136437">
      <w:pPr>
        <w:pStyle w:val="af2"/>
        <w:numPr>
          <w:ilvl w:val="0"/>
          <w:numId w:val="35"/>
        </w:numPr>
        <w:tabs>
          <w:tab w:val="left" w:pos="1134"/>
          <w:tab w:val="left" w:pos="9182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36437">
        <w:rPr>
          <w:sz w:val="28"/>
          <w:szCs w:val="28"/>
        </w:rPr>
        <w:t>на севере – с территорией Игнатьевского сельского поселения;</w:t>
      </w:r>
      <w:r w:rsidRPr="00136437">
        <w:rPr>
          <w:sz w:val="28"/>
          <w:szCs w:val="28"/>
        </w:rPr>
        <w:tab/>
      </w:r>
    </w:p>
    <w:p w:rsidR="00136437" w:rsidRPr="00136437" w:rsidRDefault="00136437" w:rsidP="00136437">
      <w:pPr>
        <w:pStyle w:val="af2"/>
        <w:numPr>
          <w:ilvl w:val="0"/>
          <w:numId w:val="3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36437">
        <w:rPr>
          <w:sz w:val="28"/>
          <w:szCs w:val="28"/>
        </w:rPr>
        <w:t>на северо-востоке – с территорией Нагорненского сельского поселения.</w:t>
      </w:r>
      <w:r w:rsidRPr="00136437">
        <w:rPr>
          <w:sz w:val="28"/>
          <w:szCs w:val="28"/>
        </w:rPr>
        <w:tab/>
      </w:r>
    </w:p>
    <w:p w:rsidR="00136437" w:rsidRDefault="00136437" w:rsidP="0013643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состав МО входит 3</w:t>
      </w:r>
      <w:r w:rsidRPr="00292CE0">
        <w:rPr>
          <w:sz w:val="28"/>
          <w:szCs w:val="28"/>
        </w:rPr>
        <w:t xml:space="preserve"> населенных пунктов</w:t>
      </w:r>
      <w:r w:rsidRPr="00D00B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с. Пожарское, с. Никитовка,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с. Совхоз Пожарский. </w:t>
      </w:r>
      <w:r w:rsidRPr="00292CE0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дминистративный центр МО </w:t>
      </w:r>
      <w:r>
        <w:rPr>
          <w:sz w:val="28"/>
          <w:szCs w:val="28"/>
        </w:rPr>
        <w:t xml:space="preserve">– с. </w:t>
      </w:r>
      <w:r w:rsidRPr="00D00BDA">
        <w:rPr>
          <w:sz w:val="28"/>
          <w:szCs w:val="28"/>
        </w:rPr>
        <w:t>Пожарское.</w:t>
      </w:r>
    </w:p>
    <w:p w:rsidR="00403991" w:rsidRPr="00292CE0" w:rsidRDefault="00D67412" w:rsidP="00136437">
      <w:pPr>
        <w:spacing w:line="360" w:lineRule="auto"/>
        <w:ind w:firstLine="709"/>
        <w:jc w:val="both"/>
        <w:rPr>
          <w:sz w:val="28"/>
          <w:szCs w:val="28"/>
        </w:rPr>
      </w:pPr>
      <w:r w:rsidRPr="00292CE0">
        <w:rPr>
          <w:sz w:val="28"/>
          <w:szCs w:val="28"/>
        </w:rPr>
        <w:lastRenderedPageBreak/>
        <w:t>Численность населения</w:t>
      </w:r>
      <w:r w:rsidR="0083770B" w:rsidRPr="00292CE0">
        <w:rPr>
          <w:sz w:val="28"/>
          <w:szCs w:val="28"/>
        </w:rPr>
        <w:t xml:space="preserve"> </w:t>
      </w:r>
      <w:r w:rsidR="00426404">
        <w:rPr>
          <w:sz w:val="28"/>
          <w:szCs w:val="28"/>
        </w:rPr>
        <w:t xml:space="preserve">составляет </w:t>
      </w:r>
      <w:r w:rsidR="00136437">
        <w:rPr>
          <w:sz w:val="28"/>
          <w:szCs w:val="28"/>
        </w:rPr>
        <w:t>1,3</w:t>
      </w:r>
      <w:r w:rsidR="0058651F">
        <w:rPr>
          <w:sz w:val="28"/>
          <w:szCs w:val="28"/>
        </w:rPr>
        <w:t xml:space="preserve"> </w:t>
      </w:r>
      <w:r w:rsidRPr="00292CE0">
        <w:rPr>
          <w:sz w:val="28"/>
          <w:szCs w:val="28"/>
        </w:rPr>
        <w:t xml:space="preserve">тыс. человек. </w:t>
      </w:r>
    </w:p>
    <w:p w:rsidR="00403991" w:rsidRPr="00292CE0" w:rsidRDefault="00403991" w:rsidP="004D4655">
      <w:pPr>
        <w:spacing w:line="240" w:lineRule="auto"/>
        <w:rPr>
          <w:sz w:val="28"/>
          <w:szCs w:val="28"/>
        </w:rPr>
      </w:pPr>
    </w:p>
    <w:p w:rsidR="00403991" w:rsidRDefault="004D4B2F" w:rsidP="004D4655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242E5D">
        <w:rPr>
          <w:b/>
          <w:sz w:val="28"/>
          <w:szCs w:val="28"/>
        </w:rPr>
        <w:t xml:space="preserve">Социально-экономическая характеристика </w:t>
      </w:r>
      <w:r>
        <w:rPr>
          <w:b/>
          <w:sz w:val="28"/>
          <w:szCs w:val="28"/>
        </w:rPr>
        <w:t>МО</w:t>
      </w:r>
      <w:r w:rsidRPr="00242E5D">
        <w:rPr>
          <w:b/>
          <w:sz w:val="28"/>
          <w:szCs w:val="28"/>
        </w:rPr>
        <w:t xml:space="preserve">, характеристика градостроительной деятельности на территории </w:t>
      </w:r>
      <w:r>
        <w:rPr>
          <w:b/>
          <w:sz w:val="28"/>
          <w:szCs w:val="28"/>
        </w:rPr>
        <w:t>МО</w:t>
      </w:r>
      <w:r w:rsidRPr="00242E5D">
        <w:rPr>
          <w:b/>
          <w:sz w:val="28"/>
          <w:szCs w:val="28"/>
        </w:rPr>
        <w:t>, деятельность в сфере транспор</w:t>
      </w:r>
      <w:r>
        <w:rPr>
          <w:b/>
          <w:sz w:val="28"/>
          <w:szCs w:val="28"/>
        </w:rPr>
        <w:t>та, оценка транспортного спроса</w:t>
      </w:r>
    </w:p>
    <w:p w:rsidR="00242E5D" w:rsidRPr="00242E5D" w:rsidRDefault="00242E5D" w:rsidP="004D4655">
      <w:pPr>
        <w:spacing w:line="240" w:lineRule="auto"/>
        <w:jc w:val="center"/>
        <w:rPr>
          <w:b/>
          <w:sz w:val="28"/>
          <w:szCs w:val="28"/>
        </w:rPr>
      </w:pPr>
    </w:p>
    <w:p w:rsidR="00EE7D7A" w:rsidRDefault="00403991" w:rsidP="00675BC5">
      <w:pPr>
        <w:spacing w:line="360" w:lineRule="auto"/>
        <w:jc w:val="both"/>
        <w:rPr>
          <w:sz w:val="28"/>
          <w:szCs w:val="28"/>
        </w:rPr>
      </w:pPr>
      <w:r w:rsidRPr="00292CE0">
        <w:rPr>
          <w:sz w:val="28"/>
          <w:szCs w:val="28"/>
        </w:rPr>
        <w:tab/>
      </w:r>
      <w:r w:rsidR="00EE7D7A" w:rsidRPr="00EE7D7A">
        <w:rPr>
          <w:sz w:val="28"/>
          <w:szCs w:val="28"/>
        </w:rPr>
        <w:t>Ана</w:t>
      </w:r>
      <w:r w:rsidR="004D4655">
        <w:rPr>
          <w:sz w:val="28"/>
          <w:szCs w:val="28"/>
        </w:rPr>
        <w:t>лиз демографической ситуации – ч</w:t>
      </w:r>
      <w:r w:rsidR="00EE7D7A" w:rsidRPr="00EE7D7A">
        <w:rPr>
          <w:sz w:val="28"/>
          <w:szCs w:val="28"/>
        </w:rPr>
        <w:t xml:space="preserve">исленность населения за период                  2019-2020 годов уменьшилась на </w:t>
      </w:r>
      <w:r w:rsidR="00136437">
        <w:rPr>
          <w:sz w:val="28"/>
          <w:szCs w:val="28"/>
        </w:rPr>
        <w:t>69</w:t>
      </w:r>
      <w:r w:rsidR="00EE7D7A" w:rsidRPr="00EE7D7A">
        <w:rPr>
          <w:sz w:val="28"/>
          <w:szCs w:val="28"/>
        </w:rPr>
        <w:t xml:space="preserve"> человек. Ежегодно численность населения уменьшается. Старение населения в перспективе обуславливает серьезные социально-экономические, социально-психологические, медико-социальные и этические проблемы – это проблемы рабочей силы, увеличения экономической нагрузки на общество. Для улучшения демографической ситуации, в </w:t>
      </w:r>
      <w:r w:rsidR="00CA3B76">
        <w:rPr>
          <w:sz w:val="28"/>
          <w:szCs w:val="28"/>
        </w:rPr>
        <w:t>МО</w:t>
      </w:r>
      <w:r w:rsidR="00EE7D7A" w:rsidRPr="00EE7D7A">
        <w:rPr>
          <w:sz w:val="28"/>
          <w:szCs w:val="28"/>
        </w:rPr>
        <w:t xml:space="preserve"> необходимо осуществлять ряд мероприятий, направленных на развитие социальной инфраструктуры села, повысить качество жизни сельского населения, улучшить жилищные условия, повысить уровень инженерного обустройства </w:t>
      </w:r>
      <w:r w:rsidR="002C0480">
        <w:rPr>
          <w:sz w:val="28"/>
          <w:szCs w:val="28"/>
        </w:rPr>
        <w:t>МО</w:t>
      </w:r>
      <w:r w:rsidR="00EE7D7A" w:rsidRPr="00EE7D7A">
        <w:rPr>
          <w:sz w:val="28"/>
          <w:szCs w:val="28"/>
        </w:rPr>
        <w:t xml:space="preserve">. Требуется усиление миграционной привлекательности </w:t>
      </w:r>
      <w:r w:rsidR="002C0480">
        <w:rPr>
          <w:sz w:val="28"/>
          <w:szCs w:val="28"/>
        </w:rPr>
        <w:t>МО</w:t>
      </w:r>
      <w:r w:rsidR="00EE7D7A" w:rsidRPr="00EE7D7A">
        <w:rPr>
          <w:sz w:val="28"/>
          <w:szCs w:val="28"/>
        </w:rPr>
        <w:t xml:space="preserve"> за счёт стимулирования жилищного, культурно-бытового и промышленного строительства. Все эти меры конечно не под силу только местным органам власти. В этом направлении необходимо активнее работать на уровне государственных программ поддержки сельской молодёжи и села в целом.</w:t>
      </w:r>
    </w:p>
    <w:p w:rsidR="00403991" w:rsidRDefault="00403991" w:rsidP="00EE7D7A">
      <w:pPr>
        <w:spacing w:line="360" w:lineRule="auto"/>
        <w:ind w:firstLine="709"/>
        <w:jc w:val="both"/>
        <w:rPr>
          <w:sz w:val="28"/>
          <w:szCs w:val="28"/>
        </w:rPr>
      </w:pPr>
      <w:r w:rsidRPr="00292CE0">
        <w:rPr>
          <w:sz w:val="28"/>
          <w:szCs w:val="28"/>
        </w:rPr>
        <w:t xml:space="preserve">Стабильное улучшение качества жизни всех слоев населения, являющееся главной целью развития </w:t>
      </w:r>
      <w:r w:rsidR="00242E5D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, в значительной степени определяется уровнем развития системы обслуживания, которая включает в себя учреждения образования, здравоохранения, спорта, культуры и искусства, торговли и т.д. Комплекс объектов социального и культурно-бытового обслуживания населения населенных пунктов образует социальную инфраструктуру. </w:t>
      </w:r>
    </w:p>
    <w:p w:rsidR="00EE7D7A" w:rsidRPr="00EE7D7A" w:rsidRDefault="00EE7D7A" w:rsidP="00EE7D7A">
      <w:pPr>
        <w:spacing w:line="360" w:lineRule="auto"/>
        <w:ind w:firstLine="709"/>
        <w:jc w:val="both"/>
        <w:rPr>
          <w:sz w:val="28"/>
          <w:szCs w:val="28"/>
        </w:rPr>
      </w:pPr>
      <w:r w:rsidRPr="00EE7D7A">
        <w:rPr>
          <w:sz w:val="28"/>
          <w:szCs w:val="28"/>
        </w:rPr>
        <w:t>Общей стратегической целью социально-экономического развития МО на прогнозный период является обеспечение повышения уровня и качества жизни населения, приток инвестиций в экономику, что обеспечит создание современных производств на его территории, а также увеличит налоговые поступления в бюджеты всех уровней.</w:t>
      </w:r>
    </w:p>
    <w:p w:rsidR="00EE7D7A" w:rsidRPr="00EE7D7A" w:rsidRDefault="00EE7D7A" w:rsidP="00EE7D7A">
      <w:pPr>
        <w:spacing w:line="360" w:lineRule="auto"/>
        <w:ind w:firstLine="709"/>
        <w:jc w:val="both"/>
        <w:rPr>
          <w:sz w:val="28"/>
          <w:szCs w:val="28"/>
        </w:rPr>
      </w:pPr>
      <w:r w:rsidRPr="00EE7D7A">
        <w:rPr>
          <w:sz w:val="28"/>
          <w:szCs w:val="28"/>
        </w:rPr>
        <w:lastRenderedPageBreak/>
        <w:t>Правовым актом территориального планирования муниципального уровня является Генеральный план. Генеральным планом МО установлены и утверждены:</w:t>
      </w:r>
    </w:p>
    <w:p w:rsidR="00EE7D7A" w:rsidRPr="00237326" w:rsidRDefault="00EE7D7A" w:rsidP="00237326">
      <w:pPr>
        <w:pStyle w:val="af2"/>
        <w:numPr>
          <w:ilvl w:val="0"/>
          <w:numId w:val="22"/>
        </w:numPr>
        <w:tabs>
          <w:tab w:val="clear" w:pos="708"/>
          <w:tab w:val="left" w:pos="709"/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территориальная организация и планировочная структура территории </w:t>
      </w:r>
      <w:r w:rsidR="002C0480" w:rsidRPr="00237326">
        <w:rPr>
          <w:sz w:val="28"/>
          <w:szCs w:val="28"/>
        </w:rPr>
        <w:t>МО</w:t>
      </w:r>
      <w:r w:rsidRPr="00237326">
        <w:rPr>
          <w:sz w:val="28"/>
          <w:szCs w:val="28"/>
        </w:rPr>
        <w:t>;</w:t>
      </w:r>
    </w:p>
    <w:p w:rsidR="00EE7D7A" w:rsidRPr="00237326" w:rsidRDefault="00EE7D7A" w:rsidP="00237326">
      <w:pPr>
        <w:pStyle w:val="af2"/>
        <w:numPr>
          <w:ilvl w:val="0"/>
          <w:numId w:val="22"/>
        </w:numPr>
        <w:tabs>
          <w:tab w:val="clear" w:pos="708"/>
          <w:tab w:val="left" w:pos="709"/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функциональное зонирование территории </w:t>
      </w:r>
      <w:r w:rsidR="002C0480" w:rsidRPr="00237326">
        <w:rPr>
          <w:sz w:val="28"/>
          <w:szCs w:val="28"/>
        </w:rPr>
        <w:t>МО</w:t>
      </w:r>
      <w:r w:rsidRPr="00237326">
        <w:rPr>
          <w:sz w:val="28"/>
          <w:szCs w:val="28"/>
        </w:rPr>
        <w:t>;</w:t>
      </w:r>
    </w:p>
    <w:p w:rsidR="00EE7D7A" w:rsidRPr="00237326" w:rsidRDefault="00EE7D7A" w:rsidP="00237326">
      <w:pPr>
        <w:pStyle w:val="af2"/>
        <w:numPr>
          <w:ilvl w:val="0"/>
          <w:numId w:val="22"/>
        </w:numPr>
        <w:tabs>
          <w:tab w:val="clear" w:pos="708"/>
          <w:tab w:val="left" w:pos="709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границы зон планируемого размещения объектов капитального строительства.</w:t>
      </w:r>
    </w:p>
    <w:p w:rsidR="00EE7D7A" w:rsidRPr="00292CE0" w:rsidRDefault="00EE7D7A" w:rsidP="00EE7D7A">
      <w:pPr>
        <w:spacing w:line="360" w:lineRule="auto"/>
        <w:ind w:firstLine="709"/>
        <w:jc w:val="both"/>
        <w:rPr>
          <w:sz w:val="28"/>
          <w:szCs w:val="28"/>
        </w:rPr>
      </w:pPr>
      <w:r w:rsidRPr="00EE7D7A">
        <w:rPr>
          <w:sz w:val="28"/>
          <w:szCs w:val="28"/>
        </w:rPr>
        <w:t>Значение автомобильных дорог постоянно растет в связи с изменением образа жизни людей, превращением автомобиля в необходимое средство передвижения, со значительным повышением спроса на автомобильные перевозки в условиях роста промышленного и сельскохозяйственного производства, увеличения объемов строительства и торговли и развития сферы услуг.</w:t>
      </w:r>
    </w:p>
    <w:p w:rsidR="00EE7D0D" w:rsidRDefault="00D67412" w:rsidP="00675BC5">
      <w:pPr>
        <w:spacing w:line="360" w:lineRule="auto"/>
        <w:jc w:val="both"/>
        <w:rPr>
          <w:sz w:val="28"/>
          <w:szCs w:val="28"/>
        </w:rPr>
      </w:pPr>
      <w:r w:rsidRPr="00292CE0">
        <w:rPr>
          <w:sz w:val="28"/>
          <w:szCs w:val="28"/>
        </w:rPr>
        <w:tab/>
      </w:r>
      <w:r w:rsidR="00136437" w:rsidRPr="00292CE0">
        <w:rPr>
          <w:sz w:val="28"/>
          <w:szCs w:val="28"/>
        </w:rPr>
        <w:t>На те</w:t>
      </w:r>
      <w:r w:rsidR="00136437">
        <w:rPr>
          <w:sz w:val="28"/>
          <w:szCs w:val="28"/>
        </w:rPr>
        <w:t xml:space="preserve">рритории МО расположены: </w:t>
      </w:r>
      <w:r w:rsidR="00136437" w:rsidRPr="00203BB1">
        <w:rPr>
          <w:sz w:val="28"/>
          <w:szCs w:val="28"/>
        </w:rPr>
        <w:t>Верхне-Перевальнинский фили</w:t>
      </w:r>
      <w:r w:rsidR="00136437">
        <w:rPr>
          <w:sz w:val="28"/>
          <w:szCs w:val="28"/>
        </w:rPr>
        <w:t xml:space="preserve">ал КГКУ «Приморское лесничество», </w:t>
      </w:r>
      <w:r w:rsidR="00136437" w:rsidRPr="00203BB1">
        <w:rPr>
          <w:sz w:val="28"/>
          <w:szCs w:val="28"/>
        </w:rPr>
        <w:t>Пожарский участок электрических сетей филиала «Приморские</w:t>
      </w:r>
      <w:r w:rsidR="00136437">
        <w:rPr>
          <w:sz w:val="28"/>
          <w:szCs w:val="28"/>
        </w:rPr>
        <w:t xml:space="preserve"> электрические сети» ОАО «ДРСК», </w:t>
      </w:r>
      <w:r w:rsidR="00136437" w:rsidRPr="00203BB1">
        <w:rPr>
          <w:sz w:val="28"/>
          <w:szCs w:val="28"/>
        </w:rPr>
        <w:t>ООО «Пламя»</w:t>
      </w:r>
      <w:r w:rsidR="00136437">
        <w:rPr>
          <w:sz w:val="28"/>
          <w:szCs w:val="28"/>
        </w:rPr>
        <w:t xml:space="preserve"> (участок ОАО «Приморский газ»), </w:t>
      </w:r>
      <w:r w:rsidR="00136437" w:rsidRPr="00203BB1">
        <w:rPr>
          <w:sz w:val="28"/>
          <w:szCs w:val="28"/>
        </w:rPr>
        <w:t>автозаправочная станция № 74 Даль</w:t>
      </w:r>
      <w:r w:rsidR="00136437">
        <w:rPr>
          <w:sz w:val="28"/>
          <w:szCs w:val="28"/>
        </w:rPr>
        <w:t xml:space="preserve">нереченский филиал </w:t>
      </w:r>
      <w:r w:rsidR="00136437" w:rsidRPr="00203BB1">
        <w:rPr>
          <w:sz w:val="28"/>
          <w:szCs w:val="28"/>
        </w:rPr>
        <w:t>ОАО «Приморнефтепродукт»</w:t>
      </w:r>
      <w:r w:rsidR="00136437">
        <w:rPr>
          <w:sz w:val="28"/>
          <w:szCs w:val="28"/>
        </w:rPr>
        <w:t>, 20</w:t>
      </w:r>
      <w:r w:rsidR="00136437" w:rsidRPr="000F501E">
        <w:rPr>
          <w:sz w:val="28"/>
          <w:szCs w:val="28"/>
        </w:rPr>
        <w:t xml:space="preserve"> субъектов малого предпринимательства</w:t>
      </w:r>
      <w:r w:rsidR="00136437">
        <w:rPr>
          <w:sz w:val="28"/>
          <w:szCs w:val="28"/>
        </w:rPr>
        <w:t xml:space="preserve">, средняя общеобразовательная </w:t>
      </w:r>
      <w:r w:rsidR="00136437" w:rsidRPr="00292CE0">
        <w:rPr>
          <w:sz w:val="28"/>
          <w:szCs w:val="28"/>
        </w:rPr>
        <w:t xml:space="preserve">школа, </w:t>
      </w:r>
      <w:r w:rsidR="00136437">
        <w:rPr>
          <w:sz w:val="28"/>
          <w:szCs w:val="28"/>
        </w:rPr>
        <w:t>детское дошкольное учреждение</w:t>
      </w:r>
      <w:r w:rsidR="00136437" w:rsidRPr="00292CE0">
        <w:rPr>
          <w:sz w:val="28"/>
          <w:szCs w:val="28"/>
        </w:rPr>
        <w:t xml:space="preserve">, </w:t>
      </w:r>
      <w:r w:rsidR="00136437">
        <w:rPr>
          <w:sz w:val="28"/>
          <w:szCs w:val="28"/>
        </w:rPr>
        <w:t xml:space="preserve">Пожарская амбулатория, </w:t>
      </w:r>
      <w:r w:rsidR="00136437" w:rsidRPr="00292CE0">
        <w:rPr>
          <w:sz w:val="28"/>
          <w:szCs w:val="28"/>
        </w:rPr>
        <w:t>предприятие, почтовое отделение и отделение  Сбербанка</w:t>
      </w:r>
      <w:r w:rsidR="00136437">
        <w:rPr>
          <w:sz w:val="28"/>
          <w:szCs w:val="28"/>
        </w:rPr>
        <w:t>, МУП ПМР «Лидер», тепловой район Пожарский Лесозаводский филиал КГУП «Примтеплоэнерго».</w:t>
      </w:r>
    </w:p>
    <w:p w:rsidR="00237326" w:rsidRDefault="00237326" w:rsidP="00237326">
      <w:pPr>
        <w:spacing w:line="240" w:lineRule="auto"/>
        <w:jc w:val="both"/>
        <w:rPr>
          <w:sz w:val="28"/>
          <w:szCs w:val="28"/>
        </w:rPr>
      </w:pPr>
    </w:p>
    <w:p w:rsidR="006F081F" w:rsidRDefault="00D66644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D66644">
        <w:rPr>
          <w:b/>
          <w:sz w:val="28"/>
          <w:szCs w:val="28"/>
        </w:rPr>
        <w:t>Характеристика функционирования и показатели работы транспортной инфраструктуры по видам транспорта</w:t>
      </w:r>
    </w:p>
    <w:p w:rsidR="00C56DA8" w:rsidRPr="00242E5D" w:rsidRDefault="00C56DA8" w:rsidP="00237326">
      <w:pPr>
        <w:spacing w:line="240" w:lineRule="auto"/>
        <w:jc w:val="center"/>
        <w:rPr>
          <w:b/>
          <w:sz w:val="28"/>
          <w:szCs w:val="28"/>
        </w:rPr>
      </w:pPr>
    </w:p>
    <w:p w:rsidR="00840DEA" w:rsidRDefault="006F081F" w:rsidP="00D41F92">
      <w:pPr>
        <w:spacing w:line="360" w:lineRule="auto"/>
        <w:jc w:val="both"/>
        <w:rPr>
          <w:sz w:val="28"/>
          <w:szCs w:val="28"/>
        </w:rPr>
      </w:pPr>
      <w:r w:rsidRPr="00292CE0">
        <w:rPr>
          <w:sz w:val="28"/>
          <w:szCs w:val="28"/>
        </w:rPr>
        <w:tab/>
      </w:r>
      <w:r w:rsidR="00D66644" w:rsidRPr="00D66644">
        <w:rPr>
          <w:sz w:val="28"/>
          <w:szCs w:val="28"/>
        </w:rPr>
        <w:t xml:space="preserve">Транспортная инфраструктура – система коммуникаций и объектов сельского, внешнего пассажирского и грузового транспорта, включающая улично-дорожную сеть, линии и сооружения внеуличного транспорта, объекты обслуживания пассажиров, объекты обработки грузов, объекты постоянного и временного хранения и технического обслуживания транспортных средств. </w:t>
      </w:r>
    </w:p>
    <w:p w:rsidR="00840DEA" w:rsidRPr="00E80C76" w:rsidRDefault="00840DEA" w:rsidP="00840DEA">
      <w:pPr>
        <w:spacing w:line="360" w:lineRule="auto"/>
        <w:ind w:firstLine="709"/>
        <w:jc w:val="both"/>
        <w:rPr>
          <w:sz w:val="28"/>
          <w:szCs w:val="20"/>
        </w:rPr>
      </w:pPr>
      <w:r w:rsidRPr="00E80C76">
        <w:rPr>
          <w:sz w:val="28"/>
          <w:szCs w:val="20"/>
        </w:rPr>
        <w:t xml:space="preserve">Автомобильные дороги подвержены влиянию окружающей среды, хозяйственной деятельности человека и постоянному воздействию транспортных </w:t>
      </w:r>
      <w:r w:rsidRPr="00E80C76">
        <w:rPr>
          <w:sz w:val="28"/>
          <w:szCs w:val="20"/>
        </w:rPr>
        <w:lastRenderedPageBreak/>
        <w:t>средств, в результате чего меняется технико-эксплуатационное состояние дорог. Для их соответствия нормативным требованиям необходимо выполнение различных видов работ: содержание автомобильных дорог – комплекс работ по поддержанию надлежащего технического состояния автомобильной дороги, оценке их технического состояния, а также по организации и обеспечению безопасности дорожного движения.</w:t>
      </w:r>
    </w:p>
    <w:p w:rsid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D66644">
        <w:rPr>
          <w:sz w:val="28"/>
          <w:szCs w:val="28"/>
        </w:rPr>
        <w:t xml:space="preserve">Развитие экономики </w:t>
      </w:r>
      <w:r>
        <w:rPr>
          <w:sz w:val="28"/>
          <w:szCs w:val="28"/>
        </w:rPr>
        <w:t>МО</w:t>
      </w:r>
      <w:r w:rsidRPr="00D66644">
        <w:rPr>
          <w:sz w:val="28"/>
          <w:szCs w:val="28"/>
        </w:rPr>
        <w:t xml:space="preserve"> во многом определяется эффективностью функционирования автомобильного транспорта, которая зависит от уровня развития и состояния сети автомобильных дорог, в том числе, в границах </w:t>
      </w:r>
      <w:r w:rsidR="002C0480">
        <w:rPr>
          <w:sz w:val="28"/>
          <w:szCs w:val="28"/>
        </w:rPr>
        <w:t>МО</w:t>
      </w:r>
      <w:r w:rsidRPr="00D66644">
        <w:rPr>
          <w:sz w:val="28"/>
          <w:szCs w:val="28"/>
        </w:rPr>
        <w:t>.</w:t>
      </w:r>
    </w:p>
    <w:p w:rsidR="00D41F92" w:rsidRDefault="00D41F92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D66644" w:rsidRPr="00D66644" w:rsidRDefault="00D66644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D66644">
        <w:rPr>
          <w:b/>
          <w:sz w:val="28"/>
          <w:szCs w:val="28"/>
        </w:rPr>
        <w:t xml:space="preserve">Характеристика сети дорог </w:t>
      </w:r>
      <w:r>
        <w:rPr>
          <w:b/>
          <w:sz w:val="28"/>
          <w:szCs w:val="28"/>
        </w:rPr>
        <w:t>МО</w:t>
      </w:r>
      <w:r w:rsidRPr="00D66644">
        <w:rPr>
          <w:b/>
          <w:sz w:val="28"/>
          <w:szCs w:val="28"/>
        </w:rPr>
        <w:t>, параметры дорожного движения (скорость, плотность, состав и интенсивность движения потоков транспортных средств, коэффициент загрузки дорог движением и иные показатели, характеризующие состояние дорожного движения, экологическую нагрузку на окружающую среду от автомобильного транспорта и экономические потери), оценка качества содержания дорог</w:t>
      </w:r>
    </w:p>
    <w:p w:rsidR="00D66644" w:rsidRDefault="00D66644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840DEA" w:rsidRP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Дорожное хозяйство как один из элементов инфраструктуры МО оказывает огромное влияние на его развитие.</w:t>
      </w:r>
    </w:p>
    <w:p w:rsidR="00840DEA" w:rsidRP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Автомобильный транспорт как один из самых распространенных мобильных видов транспорта требует наличия развитой сети автомобильных дорог общего пользования местного значения с комплексом инженерных сооружений на них.</w:t>
      </w:r>
    </w:p>
    <w:p w:rsidR="00840DEA" w:rsidRP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Автомобильные дороги, являясь сложными инженерно-техническими сооружениями, имеют ряд особенностей, а именно:</w:t>
      </w:r>
    </w:p>
    <w:p w:rsidR="00840DEA" w:rsidRPr="00237326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автомобильные дороги представляют собой материалоемкие, трудоемкие линейные сооружения, содержание которых требует больших финансовых затрат;</w:t>
      </w:r>
    </w:p>
    <w:p w:rsidR="00840DEA" w:rsidRPr="00237326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в отличие от других видов транспорта, автомобильный - наиболее доступный для всех вид транспорта, а его неотъемлемый элемент - автомобильная дорога - доступен абсолютно всем гражданам МО, водителям и пассажирам транспортных средств, и пешеходам;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помимо высокой первоначальной стоимости строительство, реконструкция, капитальный ремонт, ремонт и содержание автомобильных дорог также требуют больших затрат;</w:t>
      </w:r>
    </w:p>
    <w:p w:rsidR="00840DEA" w:rsidRP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lastRenderedPageBreak/>
        <w:t>Автомобильные дороги должны обладать определенными потребительскими свойствами, а именно: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удобство и комфортность передвижения;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скорость движения;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пропускная способность;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безопасность движения;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экономичность движения;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долговечность;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стоимость содержания;</w:t>
      </w:r>
    </w:p>
    <w:p w:rsid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экологическая безопасность.</w:t>
      </w:r>
    </w:p>
    <w:p w:rsid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 xml:space="preserve">Автомобильные дороги имеют стратегическое значение для МО. Они связывают территорию </w:t>
      </w:r>
      <w:r w:rsidR="002C0480">
        <w:rPr>
          <w:sz w:val="28"/>
          <w:szCs w:val="28"/>
        </w:rPr>
        <w:t>МО</w:t>
      </w:r>
      <w:r w:rsidRPr="00840DEA">
        <w:rPr>
          <w:sz w:val="28"/>
          <w:szCs w:val="28"/>
        </w:rPr>
        <w:t>, обеспечивают жизнедеятельность населенных пунктов в его составе и во многом определяют возможности развития экономики. Сеть автомобильных дорог обеспечивает мобильность населения и доступ к материальным ресурсам, а также позволяет расширить производственные возможности за счет снижения транспортных издержек и затрат времени на перевозки.</w:t>
      </w:r>
    </w:p>
    <w:p w:rsid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 xml:space="preserve">Недостаточный уровень развития дорожной сети приводит к значительным потерям экономики </w:t>
      </w:r>
      <w:r w:rsidR="002C0480">
        <w:rPr>
          <w:sz w:val="28"/>
          <w:szCs w:val="28"/>
        </w:rPr>
        <w:t>МО</w:t>
      </w:r>
      <w:r w:rsidRPr="00840DEA">
        <w:rPr>
          <w:sz w:val="28"/>
          <w:szCs w:val="28"/>
        </w:rPr>
        <w:t xml:space="preserve"> и является одним из наиболее существенных ограничений темпов роста социально-экономического развития, поэтому совершенствование сети автомобильных дорог общего пользования имеет большое значение для всего населения.</w:t>
      </w:r>
    </w:p>
    <w:p w:rsidR="00242E5D" w:rsidRDefault="006F081F" w:rsidP="00237326">
      <w:pPr>
        <w:spacing w:line="360" w:lineRule="auto"/>
        <w:ind w:firstLine="709"/>
        <w:jc w:val="both"/>
        <w:rPr>
          <w:sz w:val="28"/>
          <w:szCs w:val="28"/>
        </w:rPr>
      </w:pPr>
      <w:r w:rsidRPr="00292CE0">
        <w:rPr>
          <w:sz w:val="28"/>
          <w:szCs w:val="28"/>
        </w:rPr>
        <w:t xml:space="preserve">Транспортный комплекс </w:t>
      </w:r>
      <w:r w:rsidR="00C56DA8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 представлен автомобильным видом транспорта</w:t>
      </w:r>
      <w:r w:rsidR="003244B9" w:rsidRPr="00292CE0">
        <w:rPr>
          <w:sz w:val="28"/>
          <w:szCs w:val="28"/>
        </w:rPr>
        <w:t>.</w:t>
      </w:r>
      <w:r w:rsidRPr="00292CE0">
        <w:rPr>
          <w:sz w:val="28"/>
          <w:szCs w:val="28"/>
        </w:rPr>
        <w:t xml:space="preserve"> </w:t>
      </w:r>
      <w:r w:rsidR="003244B9" w:rsidRPr="00292CE0">
        <w:rPr>
          <w:sz w:val="28"/>
          <w:szCs w:val="28"/>
        </w:rPr>
        <w:t xml:space="preserve">Каркас транспортной сети </w:t>
      </w:r>
      <w:r w:rsidR="002C0480">
        <w:rPr>
          <w:sz w:val="28"/>
          <w:szCs w:val="28"/>
        </w:rPr>
        <w:t>МО</w:t>
      </w:r>
      <w:r w:rsidR="00237326">
        <w:rPr>
          <w:sz w:val="28"/>
          <w:szCs w:val="28"/>
        </w:rPr>
        <w:t xml:space="preserve"> формируется дорогами м</w:t>
      </w:r>
      <w:r w:rsidR="006F18A1" w:rsidRPr="00292CE0">
        <w:rPr>
          <w:sz w:val="28"/>
          <w:szCs w:val="28"/>
        </w:rPr>
        <w:t>естного значения</w:t>
      </w:r>
      <w:r w:rsidR="00237326">
        <w:rPr>
          <w:sz w:val="28"/>
          <w:szCs w:val="28"/>
        </w:rPr>
        <w:t>, протяженностью</w:t>
      </w:r>
      <w:r w:rsidR="000E33EA">
        <w:rPr>
          <w:sz w:val="28"/>
          <w:szCs w:val="28"/>
        </w:rPr>
        <w:t xml:space="preserve"> </w:t>
      </w:r>
      <w:r w:rsidR="003F13DA">
        <w:rPr>
          <w:sz w:val="28"/>
          <w:szCs w:val="28"/>
        </w:rPr>
        <w:t>11,015</w:t>
      </w:r>
      <w:r w:rsidR="003F13DA" w:rsidRPr="00292CE0">
        <w:rPr>
          <w:sz w:val="28"/>
          <w:szCs w:val="28"/>
        </w:rPr>
        <w:t xml:space="preserve"> км</w:t>
      </w:r>
      <w:r w:rsidR="003F13DA">
        <w:rPr>
          <w:sz w:val="28"/>
          <w:szCs w:val="28"/>
        </w:rPr>
        <w:t xml:space="preserve"> </w:t>
      </w:r>
      <w:r w:rsidR="00237326">
        <w:rPr>
          <w:sz w:val="28"/>
          <w:szCs w:val="28"/>
        </w:rPr>
        <w:t xml:space="preserve">(см. </w:t>
      </w:r>
      <w:r w:rsidR="00242E5D">
        <w:rPr>
          <w:sz w:val="28"/>
          <w:szCs w:val="28"/>
        </w:rPr>
        <w:t>Таблиц</w:t>
      </w:r>
      <w:r w:rsidR="00237326">
        <w:rPr>
          <w:sz w:val="28"/>
          <w:szCs w:val="28"/>
        </w:rPr>
        <w:t>у</w:t>
      </w:r>
      <w:r w:rsidR="00242E5D">
        <w:rPr>
          <w:sz w:val="28"/>
          <w:szCs w:val="28"/>
        </w:rPr>
        <w:t xml:space="preserve"> 1</w:t>
      </w:r>
      <w:r w:rsidR="00237326">
        <w:rPr>
          <w:sz w:val="28"/>
          <w:szCs w:val="28"/>
        </w:rPr>
        <w:t>).</w:t>
      </w:r>
    </w:p>
    <w:p w:rsidR="00136437" w:rsidRDefault="00136437" w:rsidP="00380515">
      <w:pPr>
        <w:spacing w:line="240" w:lineRule="auto"/>
        <w:jc w:val="right"/>
        <w:rPr>
          <w:sz w:val="28"/>
          <w:szCs w:val="28"/>
        </w:rPr>
      </w:pPr>
    </w:p>
    <w:p w:rsidR="00136437" w:rsidRDefault="00136437" w:rsidP="00380515">
      <w:pPr>
        <w:spacing w:line="240" w:lineRule="auto"/>
        <w:jc w:val="right"/>
        <w:rPr>
          <w:sz w:val="28"/>
          <w:szCs w:val="28"/>
        </w:rPr>
      </w:pPr>
    </w:p>
    <w:p w:rsidR="00136437" w:rsidRDefault="00136437" w:rsidP="00380515">
      <w:pPr>
        <w:spacing w:line="240" w:lineRule="auto"/>
        <w:jc w:val="right"/>
        <w:rPr>
          <w:sz w:val="28"/>
          <w:szCs w:val="28"/>
        </w:rPr>
      </w:pPr>
    </w:p>
    <w:p w:rsidR="00136437" w:rsidRDefault="00136437" w:rsidP="00380515">
      <w:pPr>
        <w:spacing w:line="240" w:lineRule="auto"/>
        <w:jc w:val="right"/>
        <w:rPr>
          <w:sz w:val="28"/>
          <w:szCs w:val="28"/>
        </w:rPr>
      </w:pPr>
    </w:p>
    <w:p w:rsidR="00136437" w:rsidRDefault="00136437" w:rsidP="00380515">
      <w:pPr>
        <w:spacing w:line="240" w:lineRule="auto"/>
        <w:jc w:val="right"/>
        <w:rPr>
          <w:sz w:val="28"/>
          <w:szCs w:val="28"/>
        </w:rPr>
      </w:pPr>
    </w:p>
    <w:p w:rsidR="00136437" w:rsidRDefault="00136437" w:rsidP="00380515">
      <w:pPr>
        <w:spacing w:line="240" w:lineRule="auto"/>
        <w:jc w:val="right"/>
        <w:rPr>
          <w:sz w:val="28"/>
          <w:szCs w:val="28"/>
        </w:rPr>
      </w:pPr>
    </w:p>
    <w:p w:rsidR="00136437" w:rsidRDefault="00136437" w:rsidP="00380515">
      <w:pPr>
        <w:spacing w:line="240" w:lineRule="auto"/>
        <w:jc w:val="right"/>
        <w:rPr>
          <w:sz w:val="28"/>
          <w:szCs w:val="28"/>
        </w:rPr>
      </w:pPr>
    </w:p>
    <w:p w:rsidR="00136437" w:rsidRDefault="00136437" w:rsidP="00380515">
      <w:pPr>
        <w:spacing w:line="240" w:lineRule="auto"/>
        <w:jc w:val="right"/>
        <w:rPr>
          <w:sz w:val="28"/>
          <w:szCs w:val="28"/>
        </w:rPr>
      </w:pPr>
    </w:p>
    <w:p w:rsidR="00242E5D" w:rsidRPr="00292CE0" w:rsidRDefault="00242E5D" w:rsidP="00380515">
      <w:pPr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1</w:t>
      </w:r>
      <w:r w:rsidR="00F10795" w:rsidRPr="00292CE0">
        <w:rPr>
          <w:sz w:val="28"/>
          <w:szCs w:val="28"/>
        </w:rPr>
        <w:t xml:space="preserve">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</w:t>
      </w:r>
    </w:p>
    <w:p w:rsidR="00F40F95" w:rsidRPr="00292CE0" w:rsidRDefault="00F40F95" w:rsidP="00380515">
      <w:pPr>
        <w:pStyle w:val="Standard"/>
        <w:jc w:val="center"/>
        <w:rPr>
          <w:rFonts w:cs="Times New Roman"/>
          <w:szCs w:val="28"/>
        </w:rPr>
      </w:pPr>
      <w:r w:rsidRPr="00292CE0">
        <w:rPr>
          <w:rFonts w:cs="Times New Roman"/>
          <w:szCs w:val="28"/>
        </w:rPr>
        <w:t xml:space="preserve">Перечень автомобильных дорог общего пользования местного значения в </w:t>
      </w:r>
      <w:r w:rsidR="00242E5D">
        <w:rPr>
          <w:rFonts w:cs="Times New Roman"/>
          <w:szCs w:val="28"/>
        </w:rPr>
        <w:t>МО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1"/>
        <w:gridCol w:w="2893"/>
        <w:gridCol w:w="1989"/>
        <w:gridCol w:w="2216"/>
        <w:gridCol w:w="2216"/>
      </w:tblGrid>
      <w:tr w:rsidR="00136437" w:rsidRPr="00292CE0" w:rsidTr="00813D6A">
        <w:tc>
          <w:tcPr>
            <w:tcW w:w="3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№ п/п</w:t>
            </w:r>
          </w:p>
        </w:tc>
        <w:tc>
          <w:tcPr>
            <w:tcW w:w="14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Название улицы</w:t>
            </w:r>
          </w:p>
        </w:tc>
        <w:tc>
          <w:tcPr>
            <w:tcW w:w="9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протяженность, км</w:t>
            </w:r>
          </w:p>
        </w:tc>
        <w:tc>
          <w:tcPr>
            <w:tcW w:w="11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тип покрытия</w:t>
            </w:r>
          </w:p>
        </w:tc>
        <w:tc>
          <w:tcPr>
            <w:tcW w:w="11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примечание</w:t>
            </w:r>
          </w:p>
        </w:tc>
      </w:tr>
      <w:tr w:rsidR="00136437" w:rsidRPr="00292CE0" w:rsidTr="00813D6A">
        <w:tc>
          <w:tcPr>
            <w:tcW w:w="5000" w:type="pct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Default="00136437" w:rsidP="00813D6A">
            <w:pPr>
              <w:pStyle w:val="TableContents"/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с. Пожарское</w:t>
            </w:r>
          </w:p>
        </w:tc>
      </w:tr>
      <w:tr w:rsidR="00136437" w:rsidRPr="00292CE0" w:rsidTr="00813D6A">
        <w:tc>
          <w:tcPr>
            <w:tcW w:w="313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1.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ул. Лазо</w:t>
            </w:r>
            <w:r>
              <w:rPr>
                <w:rFonts w:cs="Times New Roman"/>
                <w:szCs w:val="28"/>
              </w:rPr>
              <w:tab/>
            </w:r>
          </w:p>
        </w:tc>
        <w:tc>
          <w:tcPr>
            <w:tcW w:w="964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1,</w:t>
            </w: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136437" w:rsidRPr="00292CE0" w:rsidTr="00813D6A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2.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A934B1">
              <w:rPr>
                <w:rFonts w:cs="Times New Roman"/>
                <w:szCs w:val="28"/>
              </w:rPr>
              <w:t>ул.</w:t>
            </w:r>
            <w:r>
              <w:rPr>
                <w:rFonts w:cs="Times New Roman"/>
                <w:szCs w:val="28"/>
              </w:rPr>
              <w:t xml:space="preserve"> Пожарского</w:t>
            </w:r>
            <w:r>
              <w:rPr>
                <w:rFonts w:cs="Times New Roman"/>
                <w:szCs w:val="28"/>
              </w:rPr>
              <w:tab/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</w:t>
            </w: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а/б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136437" w:rsidRPr="00292CE0" w:rsidTr="00813D6A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3.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A934B1">
              <w:rPr>
                <w:rFonts w:cs="Times New Roman"/>
                <w:szCs w:val="28"/>
              </w:rPr>
              <w:t>ул.</w:t>
            </w:r>
            <w:r>
              <w:rPr>
                <w:rFonts w:cs="Times New Roman"/>
                <w:szCs w:val="28"/>
              </w:rPr>
              <w:t xml:space="preserve"> </w:t>
            </w:r>
            <w:r w:rsidRPr="00A934B1">
              <w:rPr>
                <w:rFonts w:cs="Times New Roman"/>
                <w:szCs w:val="28"/>
              </w:rPr>
              <w:t>Льва Толстого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</w:t>
            </w:r>
            <w:r w:rsidRPr="00292CE0">
              <w:rPr>
                <w:rFonts w:cs="Times New Roman"/>
                <w:szCs w:val="28"/>
              </w:rPr>
              <w:t>8</w:t>
            </w: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136437" w:rsidRPr="00292CE0" w:rsidTr="00813D6A">
        <w:tc>
          <w:tcPr>
            <w:tcW w:w="313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4.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A934B1">
              <w:rPr>
                <w:rFonts w:cs="Times New Roman"/>
                <w:szCs w:val="28"/>
              </w:rPr>
              <w:t>ул. 50 лет октября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</w:t>
            </w:r>
            <w:r>
              <w:rPr>
                <w:rFonts w:cs="Times New Roman"/>
                <w:szCs w:val="28"/>
              </w:rPr>
              <w:t>9</w:t>
            </w:r>
            <w:r w:rsidRPr="00292CE0">
              <w:rPr>
                <w:rFonts w:cs="Times New Roman"/>
                <w:szCs w:val="28"/>
              </w:rPr>
              <w:t>5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136437" w:rsidRPr="00292CE0" w:rsidTr="00813D6A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5.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A934B1">
              <w:rPr>
                <w:rFonts w:cs="Times New Roman"/>
                <w:szCs w:val="28"/>
              </w:rPr>
              <w:t>ул.</w:t>
            </w:r>
            <w:r>
              <w:rPr>
                <w:rFonts w:cs="Times New Roman"/>
                <w:szCs w:val="28"/>
              </w:rPr>
              <w:t xml:space="preserve"> </w:t>
            </w:r>
            <w:r w:rsidRPr="00A934B1">
              <w:rPr>
                <w:rFonts w:cs="Times New Roman"/>
                <w:szCs w:val="28"/>
              </w:rPr>
              <w:t>Пограничная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136437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t>,</w:t>
            </w: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136437" w:rsidRPr="00292CE0" w:rsidTr="00813D6A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6.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A934B1">
              <w:rPr>
                <w:rFonts w:cs="Times New Roman"/>
                <w:szCs w:val="28"/>
              </w:rPr>
              <w:t>ул.</w:t>
            </w:r>
            <w:r>
              <w:rPr>
                <w:rFonts w:cs="Times New Roman"/>
                <w:szCs w:val="28"/>
              </w:rPr>
              <w:t xml:space="preserve"> </w:t>
            </w:r>
            <w:r w:rsidRPr="00A934B1">
              <w:rPr>
                <w:rFonts w:cs="Times New Roman"/>
                <w:szCs w:val="28"/>
              </w:rPr>
              <w:t>Мелиративная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</w:t>
            </w:r>
            <w:r>
              <w:rPr>
                <w:rFonts w:cs="Times New Roman"/>
                <w:szCs w:val="28"/>
              </w:rPr>
              <w:t>75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136437" w:rsidRPr="00292CE0" w:rsidTr="00813D6A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7.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3B3E5F">
              <w:rPr>
                <w:rFonts w:cs="Times New Roman"/>
                <w:szCs w:val="28"/>
              </w:rPr>
              <w:t>ул.</w:t>
            </w:r>
            <w:r>
              <w:rPr>
                <w:rFonts w:cs="Times New Roman"/>
                <w:szCs w:val="28"/>
              </w:rPr>
              <w:t xml:space="preserve"> </w:t>
            </w:r>
            <w:r w:rsidRPr="003B3E5F">
              <w:rPr>
                <w:rFonts w:cs="Times New Roman"/>
                <w:szCs w:val="28"/>
              </w:rPr>
              <w:t>Пушкина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</w:t>
            </w:r>
            <w:r>
              <w:rPr>
                <w:rFonts w:cs="Times New Roman"/>
                <w:szCs w:val="28"/>
              </w:rPr>
              <w:t>8</w:t>
            </w:r>
            <w:r w:rsidRPr="00292CE0">
              <w:rPr>
                <w:rFonts w:cs="Times New Roman"/>
                <w:szCs w:val="28"/>
              </w:rPr>
              <w:t>5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136437" w:rsidRPr="00292CE0" w:rsidTr="00813D6A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8.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3B3E5F">
              <w:rPr>
                <w:rFonts w:cs="Times New Roman"/>
                <w:szCs w:val="28"/>
              </w:rPr>
              <w:t>ул.</w:t>
            </w:r>
            <w:r>
              <w:rPr>
                <w:rFonts w:cs="Times New Roman"/>
                <w:szCs w:val="28"/>
              </w:rPr>
              <w:t xml:space="preserve"> </w:t>
            </w:r>
            <w:r w:rsidRPr="003B3E5F">
              <w:rPr>
                <w:rFonts w:cs="Times New Roman"/>
                <w:szCs w:val="28"/>
              </w:rPr>
              <w:t>Калинина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136437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t>,</w:t>
            </w:r>
            <w:r>
              <w:rPr>
                <w:rFonts w:cs="Times New Roman"/>
                <w:szCs w:val="28"/>
              </w:rPr>
              <w:t>0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136437" w:rsidRPr="00292CE0" w:rsidTr="00813D6A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9.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ул.50 лет ВЛКСМ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</w:t>
            </w:r>
            <w:r>
              <w:rPr>
                <w:rFonts w:cs="Times New Roman"/>
                <w:szCs w:val="28"/>
              </w:rPr>
              <w:t>8</w:t>
            </w:r>
            <w:r w:rsidRPr="00292CE0">
              <w:rPr>
                <w:rFonts w:cs="Times New Roman"/>
                <w:szCs w:val="28"/>
              </w:rPr>
              <w:t>5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136437" w:rsidRPr="00292CE0" w:rsidTr="00813D6A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10.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3B3E5F">
              <w:rPr>
                <w:rFonts w:cs="Times New Roman"/>
                <w:szCs w:val="28"/>
              </w:rPr>
              <w:t>ул.</w:t>
            </w:r>
            <w:r>
              <w:rPr>
                <w:rFonts w:cs="Times New Roman"/>
                <w:szCs w:val="28"/>
              </w:rPr>
              <w:t xml:space="preserve"> </w:t>
            </w:r>
            <w:r w:rsidRPr="003B3E5F">
              <w:rPr>
                <w:rFonts w:cs="Times New Roman"/>
                <w:szCs w:val="28"/>
              </w:rPr>
              <w:t>Лермонтова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136437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t>,</w:t>
            </w:r>
            <w:r w:rsidRPr="00292CE0">
              <w:rPr>
                <w:rFonts w:cs="Times New Roman"/>
                <w:szCs w:val="28"/>
              </w:rPr>
              <w:t>2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136437" w:rsidRPr="00292CE0" w:rsidTr="00813D6A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11.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3B3E5F">
              <w:rPr>
                <w:rFonts w:cs="Times New Roman"/>
                <w:szCs w:val="28"/>
              </w:rPr>
              <w:t>ул.</w:t>
            </w:r>
            <w:r>
              <w:rPr>
                <w:rFonts w:cs="Times New Roman"/>
                <w:szCs w:val="28"/>
              </w:rPr>
              <w:t xml:space="preserve"> </w:t>
            </w:r>
            <w:r w:rsidRPr="003B3E5F">
              <w:rPr>
                <w:rFonts w:cs="Times New Roman"/>
                <w:szCs w:val="28"/>
              </w:rPr>
              <w:t>Партизанская</w:t>
            </w:r>
            <w:r w:rsidRPr="003B3E5F">
              <w:rPr>
                <w:rFonts w:cs="Times New Roman"/>
                <w:szCs w:val="28"/>
              </w:rPr>
              <w:tab/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2,</w:t>
            </w: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136437" w:rsidRPr="00292CE0" w:rsidTr="00813D6A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12.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3B3E5F">
              <w:rPr>
                <w:rFonts w:cs="Times New Roman"/>
                <w:szCs w:val="28"/>
              </w:rPr>
              <w:t>ул.</w:t>
            </w:r>
            <w:r>
              <w:rPr>
                <w:rFonts w:cs="Times New Roman"/>
                <w:szCs w:val="28"/>
              </w:rPr>
              <w:t xml:space="preserve"> </w:t>
            </w:r>
            <w:r w:rsidRPr="003B3E5F">
              <w:rPr>
                <w:rFonts w:cs="Times New Roman"/>
                <w:szCs w:val="28"/>
              </w:rPr>
              <w:t>Стрельникова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</w:t>
            </w: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136437" w:rsidRPr="00292CE0" w:rsidTr="00813D6A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13.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3B3E5F">
              <w:rPr>
                <w:rFonts w:cs="Times New Roman"/>
                <w:szCs w:val="28"/>
              </w:rPr>
              <w:t>ул.</w:t>
            </w:r>
            <w:r>
              <w:rPr>
                <w:rFonts w:cs="Times New Roman"/>
                <w:szCs w:val="28"/>
              </w:rPr>
              <w:t xml:space="preserve"> </w:t>
            </w:r>
            <w:r w:rsidRPr="003B3E5F">
              <w:rPr>
                <w:rFonts w:cs="Times New Roman"/>
                <w:szCs w:val="28"/>
              </w:rPr>
              <w:t>Аэродромная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0</w:t>
            </w:r>
            <w:r>
              <w:rPr>
                <w:rFonts w:cs="Times New Roman"/>
                <w:szCs w:val="28"/>
              </w:rPr>
              <w:t>,</w:t>
            </w: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136437" w:rsidRPr="00292CE0" w:rsidTr="00813D6A">
        <w:tc>
          <w:tcPr>
            <w:tcW w:w="5000" w:type="pct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Default="00136437" w:rsidP="00813D6A">
            <w:pPr>
              <w:pStyle w:val="TableContents"/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с. с/х Пожарский</w:t>
            </w:r>
          </w:p>
        </w:tc>
      </w:tr>
      <w:tr w:rsidR="00136437" w:rsidRPr="00292CE0" w:rsidTr="00813D6A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14.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3B3E5F">
              <w:rPr>
                <w:rFonts w:cs="Times New Roman"/>
                <w:szCs w:val="28"/>
              </w:rPr>
              <w:t>ул.</w:t>
            </w:r>
            <w:r>
              <w:rPr>
                <w:rFonts w:cs="Times New Roman"/>
                <w:szCs w:val="28"/>
              </w:rPr>
              <w:t xml:space="preserve"> Опытнопольс</w:t>
            </w:r>
            <w:r w:rsidRPr="003B3E5F">
              <w:rPr>
                <w:rFonts w:cs="Times New Roman"/>
                <w:szCs w:val="28"/>
              </w:rPr>
              <w:t>кая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</w:t>
            </w:r>
            <w:r>
              <w:rPr>
                <w:rFonts w:cs="Times New Roman"/>
                <w:szCs w:val="28"/>
              </w:rPr>
              <w:t>74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136437" w:rsidRPr="00292CE0" w:rsidTr="00813D6A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15.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3B3E5F">
              <w:rPr>
                <w:rFonts w:cs="Times New Roman"/>
                <w:szCs w:val="28"/>
              </w:rPr>
              <w:t>ул.</w:t>
            </w:r>
            <w:r>
              <w:rPr>
                <w:rFonts w:cs="Times New Roman"/>
                <w:szCs w:val="28"/>
              </w:rPr>
              <w:t xml:space="preserve"> </w:t>
            </w:r>
            <w:r w:rsidRPr="003B3E5F">
              <w:rPr>
                <w:rFonts w:cs="Times New Roman"/>
                <w:szCs w:val="28"/>
              </w:rPr>
              <w:t>Степная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</w:t>
            </w: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136437" w:rsidRPr="00292CE0" w:rsidTr="00813D6A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16.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3B3E5F">
              <w:rPr>
                <w:rFonts w:cs="Times New Roman"/>
                <w:szCs w:val="28"/>
              </w:rPr>
              <w:t>ул.</w:t>
            </w:r>
            <w:r>
              <w:rPr>
                <w:rFonts w:cs="Times New Roman"/>
                <w:szCs w:val="28"/>
              </w:rPr>
              <w:t xml:space="preserve"> </w:t>
            </w:r>
            <w:r w:rsidRPr="003B3E5F">
              <w:rPr>
                <w:rFonts w:cs="Times New Roman"/>
                <w:szCs w:val="28"/>
              </w:rPr>
              <w:t>Центральная</w:t>
            </w:r>
            <w:r w:rsidRPr="003B3E5F">
              <w:rPr>
                <w:rFonts w:cs="Times New Roman"/>
                <w:szCs w:val="28"/>
              </w:rPr>
              <w:tab/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</w:t>
            </w:r>
            <w:r>
              <w:rPr>
                <w:rFonts w:cs="Times New Roman"/>
                <w:szCs w:val="28"/>
              </w:rPr>
              <w:t>95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136437" w:rsidRPr="00292CE0" w:rsidTr="00813D6A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17.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3B3E5F">
              <w:rPr>
                <w:rFonts w:cs="Times New Roman"/>
                <w:szCs w:val="28"/>
              </w:rPr>
              <w:t>ул.</w:t>
            </w:r>
            <w:r>
              <w:rPr>
                <w:rFonts w:cs="Times New Roman"/>
                <w:szCs w:val="28"/>
              </w:rPr>
              <w:t xml:space="preserve"> </w:t>
            </w:r>
            <w:r w:rsidRPr="003B3E5F">
              <w:rPr>
                <w:rFonts w:cs="Times New Roman"/>
                <w:szCs w:val="28"/>
              </w:rPr>
              <w:t>Молодежная</w:t>
            </w:r>
            <w:r w:rsidRPr="003B3E5F">
              <w:rPr>
                <w:rFonts w:cs="Times New Roman"/>
                <w:szCs w:val="28"/>
              </w:rPr>
              <w:tab/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136437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</w:t>
            </w:r>
            <w:r>
              <w:rPr>
                <w:rFonts w:cs="Times New Roman"/>
                <w:szCs w:val="28"/>
              </w:rPr>
              <w:t>,</w:t>
            </w: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136437" w:rsidRPr="00292CE0" w:rsidTr="00813D6A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18.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3B3E5F">
              <w:rPr>
                <w:rFonts w:cs="Times New Roman"/>
                <w:szCs w:val="28"/>
              </w:rPr>
              <w:t>ул.</w:t>
            </w:r>
            <w:r>
              <w:rPr>
                <w:rFonts w:cs="Times New Roman"/>
                <w:szCs w:val="28"/>
              </w:rPr>
              <w:t xml:space="preserve"> </w:t>
            </w:r>
            <w:r w:rsidRPr="003B3E5F">
              <w:rPr>
                <w:rFonts w:cs="Times New Roman"/>
                <w:szCs w:val="28"/>
              </w:rPr>
              <w:t>Переселенская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</w:t>
            </w:r>
            <w:r>
              <w:rPr>
                <w:rFonts w:cs="Times New Roman"/>
                <w:szCs w:val="28"/>
              </w:rPr>
              <w:t>25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136437" w:rsidRPr="00292CE0" w:rsidTr="00813D6A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19.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3B3E5F">
              <w:rPr>
                <w:rFonts w:cs="Times New Roman"/>
                <w:szCs w:val="28"/>
              </w:rPr>
              <w:t>ул.</w:t>
            </w:r>
            <w:r>
              <w:rPr>
                <w:rFonts w:cs="Times New Roman"/>
                <w:szCs w:val="28"/>
              </w:rPr>
              <w:t xml:space="preserve"> </w:t>
            </w:r>
            <w:r w:rsidRPr="003B3E5F">
              <w:rPr>
                <w:rFonts w:cs="Times New Roman"/>
                <w:szCs w:val="28"/>
              </w:rPr>
              <w:t>Ракетная</w:t>
            </w:r>
            <w:r w:rsidRPr="003B3E5F">
              <w:rPr>
                <w:rFonts w:cs="Times New Roman"/>
                <w:szCs w:val="28"/>
              </w:rPr>
              <w:tab/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136437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0</w:t>
            </w:r>
            <w:r>
              <w:rPr>
                <w:rFonts w:cs="Times New Roman"/>
                <w:szCs w:val="28"/>
              </w:rPr>
              <w:t>,</w:t>
            </w:r>
            <w:r w:rsidRPr="00292CE0">
              <w:rPr>
                <w:rFonts w:cs="Times New Roman"/>
                <w:szCs w:val="28"/>
              </w:rPr>
              <w:t>2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136437" w:rsidRPr="00292CE0" w:rsidTr="00813D6A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20.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3B3E5F">
              <w:rPr>
                <w:rFonts w:cs="Times New Roman"/>
                <w:szCs w:val="28"/>
              </w:rPr>
              <w:t>ул.</w:t>
            </w:r>
            <w:r>
              <w:rPr>
                <w:rFonts w:cs="Times New Roman"/>
                <w:szCs w:val="28"/>
              </w:rPr>
              <w:t xml:space="preserve"> </w:t>
            </w:r>
            <w:r w:rsidRPr="003B3E5F">
              <w:rPr>
                <w:rFonts w:cs="Times New Roman"/>
                <w:szCs w:val="28"/>
              </w:rPr>
              <w:t>Зеленая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1,</w:t>
            </w: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а/б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136437" w:rsidRPr="00292CE0" w:rsidTr="00813D6A">
        <w:tc>
          <w:tcPr>
            <w:tcW w:w="5000" w:type="pct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Default="00136437" w:rsidP="00813D6A">
            <w:pPr>
              <w:pStyle w:val="TableContents"/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с. Никитовка</w:t>
            </w:r>
          </w:p>
        </w:tc>
      </w:tr>
      <w:tr w:rsidR="00136437" w:rsidRPr="00292CE0" w:rsidTr="00813D6A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21.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3B3E5F">
              <w:rPr>
                <w:rFonts w:cs="Times New Roman"/>
                <w:szCs w:val="28"/>
              </w:rPr>
              <w:t>ул.</w:t>
            </w:r>
            <w:r>
              <w:rPr>
                <w:rFonts w:cs="Times New Roman"/>
                <w:szCs w:val="28"/>
              </w:rPr>
              <w:t xml:space="preserve"> </w:t>
            </w:r>
            <w:r w:rsidRPr="003B3E5F">
              <w:rPr>
                <w:rFonts w:cs="Times New Roman"/>
                <w:szCs w:val="28"/>
              </w:rPr>
              <w:t>Центральная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1,</w:t>
            </w: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а/б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136437" w:rsidRPr="00292CE0" w:rsidTr="00813D6A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всего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19,</w:t>
            </w: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6437" w:rsidRPr="00292CE0" w:rsidRDefault="00136437" w:rsidP="00813D6A">
            <w:pPr>
              <w:pStyle w:val="TableContents"/>
              <w:spacing w:line="360" w:lineRule="auto"/>
              <w:jc w:val="center"/>
              <w:rPr>
                <w:rFonts w:cs="Times New Roman"/>
                <w:szCs w:val="28"/>
              </w:rPr>
            </w:pPr>
          </w:p>
        </w:tc>
      </w:tr>
    </w:tbl>
    <w:p w:rsidR="00136437" w:rsidRDefault="00136437" w:rsidP="00136437">
      <w:pPr>
        <w:spacing w:line="240" w:lineRule="auto"/>
        <w:ind w:firstLine="709"/>
        <w:jc w:val="both"/>
        <w:rPr>
          <w:sz w:val="28"/>
          <w:szCs w:val="28"/>
        </w:rPr>
      </w:pPr>
    </w:p>
    <w:p w:rsidR="00136437" w:rsidRPr="00292CE0" w:rsidRDefault="00136437" w:rsidP="00136437">
      <w:pPr>
        <w:spacing w:line="360" w:lineRule="auto"/>
        <w:jc w:val="both"/>
        <w:rPr>
          <w:sz w:val="28"/>
          <w:szCs w:val="28"/>
        </w:rPr>
      </w:pPr>
      <w:r w:rsidRPr="00292CE0">
        <w:rPr>
          <w:sz w:val="28"/>
          <w:szCs w:val="28"/>
        </w:rPr>
        <w:t xml:space="preserve">Федерального значения: </w:t>
      </w:r>
      <w:r w:rsidRPr="001655DD">
        <w:rPr>
          <w:sz w:val="28"/>
          <w:szCs w:val="28"/>
        </w:rPr>
        <w:t>а/д А-370 «Уссури»</w:t>
      </w:r>
      <w:r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92CE0">
        <w:rPr>
          <w:sz w:val="28"/>
          <w:szCs w:val="28"/>
        </w:rPr>
        <w:t xml:space="preserve"> </w:t>
      </w:r>
    </w:p>
    <w:p w:rsidR="00840DEA" w:rsidRDefault="00136437" w:rsidP="00136437">
      <w:pPr>
        <w:spacing w:line="360" w:lineRule="auto"/>
        <w:ind w:firstLine="709"/>
        <w:jc w:val="both"/>
        <w:rPr>
          <w:sz w:val="28"/>
          <w:szCs w:val="28"/>
        </w:rPr>
      </w:pPr>
      <w:r w:rsidRPr="00292CE0">
        <w:rPr>
          <w:sz w:val="28"/>
          <w:szCs w:val="28"/>
        </w:rPr>
        <w:t xml:space="preserve">Все населенные пункты </w:t>
      </w:r>
      <w:r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 имеют устойчивую автотранспортную связь с административным центром </w:t>
      </w:r>
      <w:r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 и районным центром.</w:t>
      </w:r>
    </w:p>
    <w:p w:rsidR="00404E94" w:rsidRDefault="00404E94" w:rsidP="00380515">
      <w:pPr>
        <w:spacing w:line="240" w:lineRule="auto"/>
        <w:ind w:firstLine="709"/>
        <w:jc w:val="both"/>
        <w:rPr>
          <w:sz w:val="28"/>
          <w:szCs w:val="28"/>
        </w:rPr>
      </w:pPr>
    </w:p>
    <w:p w:rsidR="00404E94" w:rsidRDefault="00404E94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04E94">
        <w:rPr>
          <w:b/>
          <w:sz w:val="28"/>
          <w:szCs w:val="28"/>
        </w:rPr>
        <w:t xml:space="preserve">Анализ состава парка транспортных средств и уровня автомобилизации в </w:t>
      </w:r>
      <w:r>
        <w:rPr>
          <w:b/>
          <w:sz w:val="28"/>
          <w:szCs w:val="28"/>
        </w:rPr>
        <w:t>МО</w:t>
      </w:r>
      <w:r w:rsidRPr="00404E94">
        <w:rPr>
          <w:b/>
          <w:sz w:val="28"/>
          <w:szCs w:val="28"/>
        </w:rPr>
        <w:t>, обеспеченность парковками (парковочными местами)</w:t>
      </w:r>
    </w:p>
    <w:p w:rsidR="00404E94" w:rsidRPr="00404E94" w:rsidRDefault="00404E94" w:rsidP="00380515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404E94" w:rsidRPr="00404E94" w:rsidRDefault="00404E94" w:rsidP="00404E94">
      <w:pPr>
        <w:spacing w:line="360" w:lineRule="auto"/>
        <w:ind w:firstLine="709"/>
        <w:jc w:val="both"/>
        <w:rPr>
          <w:sz w:val="28"/>
          <w:szCs w:val="28"/>
        </w:rPr>
      </w:pPr>
      <w:r w:rsidRPr="00404E94">
        <w:rPr>
          <w:sz w:val="28"/>
          <w:szCs w:val="28"/>
        </w:rPr>
        <w:t xml:space="preserve">На территории </w:t>
      </w:r>
      <w:r w:rsidR="002C0480">
        <w:rPr>
          <w:sz w:val="28"/>
          <w:szCs w:val="28"/>
        </w:rPr>
        <w:t>МО</w:t>
      </w:r>
      <w:r w:rsidRPr="00404E94">
        <w:rPr>
          <w:sz w:val="28"/>
          <w:szCs w:val="28"/>
        </w:rPr>
        <w:t xml:space="preserve"> имеется </w:t>
      </w:r>
      <w:r>
        <w:rPr>
          <w:sz w:val="28"/>
          <w:szCs w:val="28"/>
        </w:rPr>
        <w:t>достаточное</w:t>
      </w:r>
      <w:r w:rsidRPr="00404E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количество </w:t>
      </w:r>
      <w:r w:rsidRPr="00404E94">
        <w:rPr>
          <w:sz w:val="28"/>
          <w:szCs w:val="28"/>
        </w:rPr>
        <w:t xml:space="preserve">единиц различных видов транспорта их соотношение. Отсутствует проблема автомобилизации населения. </w:t>
      </w:r>
    </w:p>
    <w:p w:rsidR="00404E94" w:rsidRDefault="00404E94" w:rsidP="00404E94">
      <w:pPr>
        <w:spacing w:line="360" w:lineRule="auto"/>
        <w:ind w:firstLine="709"/>
        <w:jc w:val="both"/>
        <w:rPr>
          <w:sz w:val="28"/>
          <w:szCs w:val="28"/>
        </w:rPr>
      </w:pPr>
      <w:r w:rsidRPr="00404E94">
        <w:rPr>
          <w:sz w:val="28"/>
          <w:szCs w:val="28"/>
        </w:rPr>
        <w:t>Потребность в местах постоянного хранения легковых автомобилей жителей нет.</w:t>
      </w:r>
    </w:p>
    <w:p w:rsidR="00404E94" w:rsidRDefault="00404E94" w:rsidP="00380515">
      <w:pPr>
        <w:spacing w:line="240" w:lineRule="auto"/>
        <w:ind w:firstLine="709"/>
        <w:jc w:val="both"/>
        <w:rPr>
          <w:sz w:val="28"/>
          <w:szCs w:val="28"/>
        </w:rPr>
      </w:pPr>
    </w:p>
    <w:p w:rsidR="00404E94" w:rsidRPr="00404E94" w:rsidRDefault="00404E94" w:rsidP="00380515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04E94">
        <w:rPr>
          <w:b/>
          <w:sz w:val="28"/>
          <w:szCs w:val="28"/>
        </w:rPr>
        <w:t>Характеристика работы транспортных средств общего пользования, включая анализ пассажиропотока</w:t>
      </w:r>
    </w:p>
    <w:p w:rsidR="00404E94" w:rsidRDefault="00404E94" w:rsidP="00380515">
      <w:pPr>
        <w:spacing w:line="240" w:lineRule="auto"/>
        <w:ind w:firstLine="709"/>
        <w:jc w:val="both"/>
        <w:rPr>
          <w:sz w:val="28"/>
          <w:szCs w:val="28"/>
        </w:rPr>
      </w:pPr>
    </w:p>
    <w:p w:rsidR="00404E94" w:rsidRDefault="00A97431" w:rsidP="00404E94">
      <w:pPr>
        <w:spacing w:line="360" w:lineRule="auto"/>
        <w:ind w:firstLine="709"/>
        <w:jc w:val="both"/>
        <w:rPr>
          <w:sz w:val="28"/>
          <w:szCs w:val="28"/>
        </w:rPr>
      </w:pPr>
      <w:r w:rsidRPr="00A97431">
        <w:rPr>
          <w:sz w:val="28"/>
          <w:szCs w:val="28"/>
        </w:rPr>
        <w:t xml:space="preserve">Транспорт - важнейшая составная часть инфраструктуры </w:t>
      </w:r>
      <w:r w:rsidR="002C0480">
        <w:rPr>
          <w:sz w:val="28"/>
          <w:szCs w:val="28"/>
        </w:rPr>
        <w:t>МО</w:t>
      </w:r>
      <w:r w:rsidRPr="00A97431">
        <w:rPr>
          <w:sz w:val="28"/>
          <w:szCs w:val="28"/>
        </w:rPr>
        <w:t xml:space="preserve">, удовлетворяющая потребностям всех отраслей экономики и населения в перевозках грузов и пассажиров, перемещающая различные виды продукции между производителями и потребителями, осуществляющий общедоступное транспортное обслуживание населения. Устойчивое и эффективное функционирование транспорта является необходимым условием для полного удовлетворения потребностей населения в перевозках и успешной работы всех предприятий </w:t>
      </w:r>
      <w:r w:rsidR="002C0480">
        <w:rPr>
          <w:sz w:val="28"/>
          <w:szCs w:val="28"/>
        </w:rPr>
        <w:t>МО</w:t>
      </w:r>
      <w:r w:rsidRPr="00A97431">
        <w:rPr>
          <w:sz w:val="28"/>
          <w:szCs w:val="28"/>
        </w:rPr>
        <w:t>.</w:t>
      </w:r>
    </w:p>
    <w:p w:rsidR="00A97431" w:rsidRDefault="00136437" w:rsidP="00404E94">
      <w:pPr>
        <w:spacing w:line="360" w:lineRule="auto"/>
        <w:ind w:firstLine="709"/>
        <w:jc w:val="both"/>
        <w:rPr>
          <w:sz w:val="28"/>
          <w:szCs w:val="28"/>
        </w:rPr>
      </w:pPr>
      <w:r w:rsidRPr="00744639">
        <w:rPr>
          <w:sz w:val="28"/>
          <w:szCs w:val="28"/>
        </w:rPr>
        <w:t>Маршрутная система автобусного транспорта развита достаточно. Обслуживает население автотранспортом ООО «Лучегорская транспортная компания», по согласованному с администрацией Пожарского муниципального района расписанию.</w:t>
      </w:r>
    </w:p>
    <w:p w:rsidR="00A97431" w:rsidRDefault="00A97431" w:rsidP="00404E94">
      <w:pPr>
        <w:spacing w:line="360" w:lineRule="auto"/>
        <w:ind w:firstLine="709"/>
        <w:jc w:val="both"/>
        <w:rPr>
          <w:sz w:val="28"/>
          <w:szCs w:val="28"/>
        </w:rPr>
      </w:pPr>
      <w:r w:rsidRPr="00A97431">
        <w:rPr>
          <w:sz w:val="28"/>
          <w:szCs w:val="28"/>
        </w:rPr>
        <w:t xml:space="preserve">Передвижение по территории населенных пунктов </w:t>
      </w:r>
      <w:r w:rsidR="002C0480">
        <w:rPr>
          <w:sz w:val="28"/>
          <w:szCs w:val="28"/>
        </w:rPr>
        <w:t>МО</w:t>
      </w:r>
      <w:r w:rsidRPr="00A97431">
        <w:rPr>
          <w:sz w:val="28"/>
          <w:szCs w:val="28"/>
        </w:rPr>
        <w:t xml:space="preserve"> и между населенными пунктами также осуществляется с использованием личного транспорта.</w:t>
      </w:r>
    </w:p>
    <w:p w:rsidR="008711DE" w:rsidRPr="008711DE" w:rsidRDefault="008711DE" w:rsidP="00380515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bookmarkStart w:id="0" w:name="_GoBack"/>
      <w:bookmarkEnd w:id="0"/>
      <w:r w:rsidRPr="008711DE">
        <w:rPr>
          <w:b/>
          <w:sz w:val="28"/>
          <w:szCs w:val="28"/>
        </w:rPr>
        <w:lastRenderedPageBreak/>
        <w:t>Характеристика условий пешеходного и велосипедного передвижения</w:t>
      </w:r>
    </w:p>
    <w:p w:rsidR="00404E94" w:rsidRDefault="00404E94" w:rsidP="00380515">
      <w:pPr>
        <w:spacing w:line="240" w:lineRule="auto"/>
        <w:ind w:firstLine="709"/>
        <w:jc w:val="both"/>
        <w:rPr>
          <w:sz w:val="28"/>
          <w:szCs w:val="28"/>
        </w:rPr>
      </w:pP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 xml:space="preserve">Для передвижения пешеходов в населенных пунктах </w:t>
      </w:r>
      <w:r>
        <w:rPr>
          <w:sz w:val="28"/>
          <w:szCs w:val="28"/>
        </w:rPr>
        <w:t>МО</w:t>
      </w:r>
      <w:r w:rsidRPr="008711DE">
        <w:rPr>
          <w:sz w:val="28"/>
          <w:szCs w:val="28"/>
        </w:rPr>
        <w:t xml:space="preserve"> предусмотрены тротуары. В местах, где отсутствуют тротуарные дорожки, пешеходное движение происходит в основном по проезжим частям улиц.</w:t>
      </w:r>
      <w:r>
        <w:rPr>
          <w:sz w:val="28"/>
          <w:szCs w:val="28"/>
        </w:rPr>
        <w:t xml:space="preserve"> </w:t>
      </w:r>
      <w:r w:rsidRPr="008711DE">
        <w:rPr>
          <w:sz w:val="28"/>
          <w:szCs w:val="28"/>
        </w:rPr>
        <w:t xml:space="preserve">Специализированные дорожки для велосипедного передвижения на территории </w:t>
      </w:r>
      <w:r w:rsidR="002C0480">
        <w:rPr>
          <w:sz w:val="28"/>
          <w:szCs w:val="28"/>
        </w:rPr>
        <w:t>МО</w:t>
      </w:r>
      <w:r w:rsidRPr="008711DE">
        <w:rPr>
          <w:sz w:val="28"/>
          <w:szCs w:val="28"/>
        </w:rPr>
        <w:t xml:space="preserve"> не предусмотрены. Движение велосипедистов осуществляется в соответствии с требованиями ПДД по дорогам общего пользования.</w:t>
      </w:r>
    </w:p>
    <w:p w:rsid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Велосипед и на сегодняшний день определенно востребован для совершения поездок в рекреационных целях (велопрогулки в парках, поездки по туристическим объектам).</w:t>
      </w:r>
    </w:p>
    <w:p w:rsidR="008711DE" w:rsidRPr="008711DE" w:rsidRDefault="008711DE" w:rsidP="00237326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8711DE" w:rsidRDefault="008711DE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8711DE">
        <w:rPr>
          <w:b/>
          <w:sz w:val="28"/>
          <w:szCs w:val="28"/>
        </w:rPr>
        <w:t>Анализ уровня безопасности дорожного движения</w:t>
      </w:r>
    </w:p>
    <w:p w:rsidR="008711DE" w:rsidRDefault="008711DE" w:rsidP="00237326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Ситуация, связанная с аварийностью на транспорте, неизменно сохраняет актуальность в связи с несоответствием дорожно-транспортной инфраструктуры потребностям участников дорожного движения, их низкой дисциплиной, а также недостаточной эффективностью функционирования системы обеспечения безопасности дорожного движения. В настоящее время решение проблемы обеспечения безопасности дорожного движения является одной из важнейших задач.</w:t>
      </w: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Наиболее эффективной мерой для повышения уровня безопасности являются ужесточенные законодательные меры и полицейское право применение штрафов и иных взысканий с водителей, нарушивших требования безопасности дорожного движения.</w:t>
      </w: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Главной задачей обеспечения безопасности является организация единой совокупной системы управления безопасностью на автомобильных дорогах в условиях рыночного хозяйствования с созданием эффективного механизма регулирования транспортной деятельности под надзором федеральных исполнительных органов и органов местного самоуправления, различных общественных объединений.</w:t>
      </w: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lastRenderedPageBreak/>
        <w:t>Базовыми данными при принятии управленческих решений являются статистические сведения, которые формируются органами ГИБДД и используются для анализа ДТП, выявлению мест наибольшей концентрации автотранспортных средств и негативных тенденций, оценки эффективности мер, которые направлены на сокращение количества, тяжести ДТП.</w:t>
      </w: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Профилактика дорожно-транспортного травматизма, разработка новых подходов в популяризации правил дорожного движения, обсуждение вопросов усиления взаимодействия между ведомствами в управлении безопасностью дорожного движения, определение первоочередных мер, которые направлены на улучшение ситуации на дорогах, должны стоять на контроле у уполномоченных на то людей, которые способны незамедлительно реагировать на сложившуюся ситуацию на автомобильных дорогах.</w:t>
      </w:r>
    </w:p>
    <w:p w:rsidR="008711DE" w:rsidRDefault="008711DE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8711DE" w:rsidRPr="008711DE" w:rsidRDefault="008711DE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8711DE">
        <w:rPr>
          <w:b/>
          <w:sz w:val="28"/>
          <w:szCs w:val="28"/>
        </w:rPr>
        <w:t>Оценка уровня негативного воздействия транспортной инфраструктуры на окружающую среду, безопасность и здоровье населения</w:t>
      </w:r>
    </w:p>
    <w:p w:rsidR="008711DE" w:rsidRDefault="008711DE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 xml:space="preserve">Автомобильный транспорт и инфраструктура автотранспортного комплекса </w:t>
      </w:r>
      <w:r w:rsidR="0075413D" w:rsidRPr="008711DE">
        <w:rPr>
          <w:sz w:val="28"/>
          <w:szCs w:val="28"/>
        </w:rPr>
        <w:t>относятся</w:t>
      </w:r>
      <w:r w:rsidRPr="008711DE">
        <w:rPr>
          <w:sz w:val="28"/>
          <w:szCs w:val="28"/>
        </w:rPr>
        <w:t xml:space="preserve"> к главным источникам загрязнения окружающей среды. Отработавшие газы двигателей внутреннего сгорания содержат вредные вещества и соединения, в том числе канцерогенные. Нефтепродукты, продукты износа шин, тормозных колодок, хлориды, используемые в качестве антиобледенителей дорожных покрытий, загрязняют придорожную</w:t>
      </w:r>
      <w:r w:rsidR="0075413D">
        <w:rPr>
          <w:sz w:val="28"/>
          <w:szCs w:val="28"/>
        </w:rPr>
        <w:t xml:space="preserve"> </w:t>
      </w:r>
      <w:r w:rsidRPr="008711DE">
        <w:rPr>
          <w:sz w:val="28"/>
          <w:szCs w:val="28"/>
        </w:rPr>
        <w:t>территорию и водные объекты.</w:t>
      </w:r>
    </w:p>
    <w:p w:rsid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Главный компонент выхлопов двигателей внутреннего сгорания - окись углерода (угарный газ) – опасен для человека, животных, вызывает отравление различной степени в зависимости от концентрации. При взаимодействии выбросов автомобилей и смесей загрязняющих веществ в воздухе могут образоваться новые вещества, более агрессивные. На прилегающих к автомобильным дорогам территориях вода, почва и растительность являются носителями ряда канцерогенных веществ. Недопустимо выращивание здесь овощей, фруктов и скармливание травы животным.</w:t>
      </w:r>
    </w:p>
    <w:p w:rsidR="008711DE" w:rsidRDefault="008711DE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75413D" w:rsidRPr="00237326" w:rsidRDefault="0075413D" w:rsidP="00237326">
      <w:pPr>
        <w:spacing w:line="240" w:lineRule="auto"/>
        <w:ind w:firstLine="709"/>
        <w:jc w:val="both"/>
        <w:rPr>
          <w:b/>
          <w:sz w:val="28"/>
          <w:szCs w:val="28"/>
        </w:rPr>
      </w:pPr>
      <w:r w:rsidRPr="00237326">
        <w:rPr>
          <w:b/>
          <w:sz w:val="28"/>
          <w:szCs w:val="28"/>
        </w:rPr>
        <w:t>2.10. Характеристика существующих условий и перспектив развития и размещения транспортной инфраструктуры МО</w:t>
      </w:r>
    </w:p>
    <w:p w:rsidR="0075413D" w:rsidRPr="00237326" w:rsidRDefault="0075413D" w:rsidP="00237326">
      <w:pPr>
        <w:spacing w:line="240" w:lineRule="auto"/>
        <w:ind w:firstLine="709"/>
        <w:jc w:val="both"/>
        <w:rPr>
          <w:b/>
          <w:sz w:val="28"/>
          <w:szCs w:val="28"/>
        </w:rPr>
      </w:pP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 xml:space="preserve">Мероприятия по развитию транспортной инфраструктуры </w:t>
      </w:r>
      <w:r>
        <w:rPr>
          <w:sz w:val="28"/>
          <w:szCs w:val="28"/>
        </w:rPr>
        <w:t>МО</w:t>
      </w:r>
      <w:r w:rsidRPr="0075413D">
        <w:rPr>
          <w:sz w:val="28"/>
          <w:szCs w:val="28"/>
        </w:rPr>
        <w:t xml:space="preserve"> разработаны на основе тщательного и всестороннего анализа существующего состояния транспортной системы, выявленных тенденций в изменении основных показателей развития транспорта, планируемых пространственных преобразований.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Приоритетными направлениями развития транспортной инфраструктуры являются:</w:t>
      </w:r>
    </w:p>
    <w:p w:rsidR="0075413D" w:rsidRPr="0075413D" w:rsidRDefault="0075413D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капитальный ремонт дорог и реконструкция их;</w:t>
      </w:r>
    </w:p>
    <w:p w:rsidR="0075413D" w:rsidRPr="0075413D" w:rsidRDefault="0075413D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 xml:space="preserve">развитие дорожного сервиса на территории </w:t>
      </w:r>
      <w:r>
        <w:rPr>
          <w:sz w:val="28"/>
          <w:szCs w:val="28"/>
        </w:rPr>
        <w:t>МО</w:t>
      </w:r>
      <w:r w:rsidRPr="0075413D">
        <w:rPr>
          <w:sz w:val="28"/>
          <w:szCs w:val="28"/>
        </w:rPr>
        <w:t xml:space="preserve"> для возможности получения квалифицированных услуг по сервисному обслуживанию и ремонту автотранспортных средств.</w:t>
      </w:r>
    </w:p>
    <w:p w:rsid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Отсюда вытекают новые требования к транспортной системе, а именно, переход от преимущественно экстенсивной к интенсивной модели развития. Это, прежде всего, предполагает более эффективное производительное качественное использование имеющегося потенциала и, в частности, переход к более качественным транспортным услугам.</w:t>
      </w:r>
    </w:p>
    <w:p w:rsidR="0075413D" w:rsidRDefault="0075413D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237326" w:rsidRDefault="0075413D" w:rsidP="00237326">
      <w:pPr>
        <w:tabs>
          <w:tab w:val="clear" w:pos="708"/>
          <w:tab w:val="left" w:pos="284"/>
        </w:tabs>
        <w:spacing w:line="240" w:lineRule="auto"/>
        <w:jc w:val="center"/>
        <w:rPr>
          <w:b/>
          <w:sz w:val="28"/>
          <w:szCs w:val="28"/>
        </w:rPr>
      </w:pPr>
      <w:r w:rsidRPr="0075413D">
        <w:rPr>
          <w:b/>
          <w:sz w:val="28"/>
          <w:szCs w:val="28"/>
        </w:rPr>
        <w:t xml:space="preserve">2.11. Оценка нормативно-правовой базы, необходимой </w:t>
      </w:r>
    </w:p>
    <w:p w:rsidR="0075413D" w:rsidRPr="0075413D" w:rsidRDefault="0075413D" w:rsidP="00237326">
      <w:pPr>
        <w:tabs>
          <w:tab w:val="clear" w:pos="708"/>
          <w:tab w:val="left" w:pos="284"/>
        </w:tabs>
        <w:spacing w:line="240" w:lineRule="auto"/>
        <w:jc w:val="center"/>
        <w:rPr>
          <w:b/>
          <w:sz w:val="28"/>
          <w:szCs w:val="28"/>
        </w:rPr>
      </w:pPr>
      <w:r w:rsidRPr="0075413D">
        <w:rPr>
          <w:b/>
          <w:sz w:val="28"/>
          <w:szCs w:val="28"/>
        </w:rPr>
        <w:t>для функционирования и развития транспортной инфраструктуры МО</w:t>
      </w:r>
    </w:p>
    <w:p w:rsidR="0075413D" w:rsidRDefault="0075413D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Основными документами, определяющими порядок функционирования и развития транспортной инфраструктуры, являются: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Транспортная стратегия Российской Федерации на период до 2030 года (в редакции распоряжений Правительства </w:t>
      </w:r>
      <w:r w:rsidR="00BA61B8" w:rsidRPr="00237326">
        <w:rPr>
          <w:sz w:val="28"/>
          <w:szCs w:val="28"/>
        </w:rPr>
        <w:t xml:space="preserve">Российской Федерации </w:t>
      </w:r>
      <w:r w:rsidRPr="00237326">
        <w:rPr>
          <w:sz w:val="28"/>
          <w:szCs w:val="28"/>
        </w:rPr>
        <w:t>от 22.11.2008 № 1734-р (в ред. от 12.05.2018), от 11.06.2014 № 1032-р «О Транспортной стратегии Российской Федерации»);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Градостроительный кодекс </w:t>
      </w:r>
      <w:r w:rsidR="00BA61B8" w:rsidRPr="00237326">
        <w:rPr>
          <w:sz w:val="28"/>
          <w:szCs w:val="28"/>
        </w:rPr>
        <w:t>Российской Федерации</w:t>
      </w:r>
      <w:r w:rsidRPr="00237326">
        <w:rPr>
          <w:sz w:val="28"/>
          <w:szCs w:val="28"/>
        </w:rPr>
        <w:t xml:space="preserve"> от 29.12.2004 №</w:t>
      </w:r>
      <w:r w:rsidR="00267F84" w:rsidRPr="00237326">
        <w:rPr>
          <w:sz w:val="28"/>
          <w:szCs w:val="28"/>
        </w:rPr>
        <w:t xml:space="preserve"> </w:t>
      </w:r>
      <w:r w:rsidRPr="00237326">
        <w:rPr>
          <w:sz w:val="28"/>
          <w:szCs w:val="28"/>
        </w:rPr>
        <w:t>190-ФЗ (в ред. от 03.08.2018);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Федеральный закон от 08.11.2007 №</w:t>
      </w:r>
      <w:r w:rsidR="00267F84" w:rsidRPr="00237326">
        <w:rPr>
          <w:sz w:val="28"/>
          <w:szCs w:val="28"/>
        </w:rPr>
        <w:t xml:space="preserve"> 257-ФЗ</w:t>
      </w:r>
      <w:r w:rsidRPr="00237326">
        <w:rPr>
          <w:sz w:val="28"/>
          <w:szCs w:val="28"/>
        </w:rPr>
        <w:t xml:space="preserve"> «Об автомобильных дорогах и о дорожной деятельности в </w:t>
      </w:r>
      <w:r w:rsidR="00BA61B8" w:rsidRPr="00237326">
        <w:rPr>
          <w:sz w:val="28"/>
          <w:szCs w:val="28"/>
        </w:rPr>
        <w:t xml:space="preserve">Российской Федерации </w:t>
      </w:r>
      <w:r w:rsidRPr="00237326">
        <w:rPr>
          <w:sz w:val="28"/>
          <w:szCs w:val="28"/>
        </w:rPr>
        <w:t>и о внесении изменений в отдельные законодательные акты Российской Федерации»;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lastRenderedPageBreak/>
        <w:t>Федеральный закон от 10.12.1995 №</w:t>
      </w:r>
      <w:r w:rsidR="00267F84" w:rsidRPr="00237326">
        <w:rPr>
          <w:sz w:val="28"/>
          <w:szCs w:val="28"/>
        </w:rPr>
        <w:t xml:space="preserve"> 196-ФЗ</w:t>
      </w:r>
      <w:r w:rsidRPr="00237326">
        <w:rPr>
          <w:sz w:val="28"/>
          <w:szCs w:val="28"/>
        </w:rPr>
        <w:t xml:space="preserve"> «О безопасности дорожного движения»;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Федеральный закон от 13.07.2015 </w:t>
      </w:r>
      <w:r w:rsidR="00267F84" w:rsidRPr="00237326">
        <w:rPr>
          <w:sz w:val="28"/>
          <w:szCs w:val="28"/>
        </w:rPr>
        <w:t>№ 220-ФЗ</w:t>
      </w:r>
      <w:r w:rsidRPr="00237326">
        <w:rPr>
          <w:sz w:val="28"/>
          <w:szCs w:val="28"/>
        </w:rPr>
        <w:t xml:space="preserve">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Постановление Правительства </w:t>
      </w:r>
      <w:r w:rsidR="00BA61B8" w:rsidRPr="00237326">
        <w:rPr>
          <w:sz w:val="28"/>
          <w:szCs w:val="28"/>
        </w:rPr>
        <w:t xml:space="preserve">Российской Федерации </w:t>
      </w:r>
      <w:r w:rsidRPr="00237326">
        <w:rPr>
          <w:sz w:val="28"/>
          <w:szCs w:val="28"/>
        </w:rPr>
        <w:t>от 23.10.1993 №</w:t>
      </w:r>
      <w:r w:rsidR="00267F84" w:rsidRPr="00237326">
        <w:rPr>
          <w:sz w:val="28"/>
          <w:szCs w:val="28"/>
        </w:rPr>
        <w:t xml:space="preserve"> 1090</w:t>
      </w:r>
      <w:r w:rsidRPr="00237326">
        <w:rPr>
          <w:sz w:val="28"/>
          <w:szCs w:val="28"/>
        </w:rPr>
        <w:t xml:space="preserve"> «О правилах дорожного движения»;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Постановление Правительства </w:t>
      </w:r>
      <w:r w:rsidR="00BA61B8" w:rsidRPr="00237326">
        <w:rPr>
          <w:sz w:val="28"/>
          <w:szCs w:val="28"/>
        </w:rPr>
        <w:t xml:space="preserve">Российской Федерации </w:t>
      </w:r>
      <w:r w:rsidRPr="00237326">
        <w:rPr>
          <w:sz w:val="28"/>
          <w:szCs w:val="28"/>
        </w:rPr>
        <w:t>от 25.12.2015 №</w:t>
      </w:r>
      <w:r w:rsidR="00267F84" w:rsidRPr="00237326">
        <w:rPr>
          <w:sz w:val="28"/>
          <w:szCs w:val="28"/>
        </w:rPr>
        <w:t xml:space="preserve"> </w:t>
      </w:r>
      <w:r w:rsidRPr="00237326">
        <w:rPr>
          <w:sz w:val="28"/>
          <w:szCs w:val="28"/>
        </w:rPr>
        <w:t>1440 «Об утверждении требований к программам комплексного развития транспортной инфраструктуры поселений, городских округов»;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Постановление Правительства Российской Федерации от 17.11.2010 </w:t>
      </w:r>
      <w:r w:rsidR="003917E2" w:rsidRPr="00237326">
        <w:rPr>
          <w:sz w:val="28"/>
          <w:szCs w:val="28"/>
        </w:rPr>
        <w:t xml:space="preserve">                      </w:t>
      </w:r>
      <w:r w:rsidRPr="00237326">
        <w:rPr>
          <w:sz w:val="28"/>
          <w:szCs w:val="28"/>
        </w:rPr>
        <w:t>№ 928 «О перечне автомобильных дорог общего пользования федерального значения»;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Распоряжение Правительства Российской Федерации от 19.03.2013 </w:t>
      </w:r>
      <w:r w:rsidR="003917E2" w:rsidRPr="00237326">
        <w:rPr>
          <w:sz w:val="28"/>
          <w:szCs w:val="28"/>
        </w:rPr>
        <w:t xml:space="preserve">                         </w:t>
      </w:r>
      <w:r w:rsidRPr="00237326">
        <w:rPr>
          <w:sz w:val="28"/>
          <w:szCs w:val="28"/>
        </w:rPr>
        <w:t>№ 384-р «Об утверждении схемы территориального планирования Российской Федерации в области федерального транспорта (железнодорожного, воздушного, морского, внутреннего водного транспорта) и автомобильн</w:t>
      </w:r>
      <w:r w:rsidR="00D834A5" w:rsidRPr="00237326">
        <w:rPr>
          <w:sz w:val="28"/>
          <w:szCs w:val="28"/>
        </w:rPr>
        <w:t>ых дорог федерального значения».</w:t>
      </w:r>
    </w:p>
    <w:p w:rsidR="0075413D" w:rsidRPr="0075413D" w:rsidRDefault="0075413D" w:rsidP="00237326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75413D" w:rsidRDefault="0075413D" w:rsidP="00237326">
      <w:pPr>
        <w:tabs>
          <w:tab w:val="clear" w:pos="708"/>
          <w:tab w:val="left" w:pos="284"/>
        </w:tabs>
        <w:spacing w:line="240" w:lineRule="auto"/>
        <w:jc w:val="center"/>
        <w:rPr>
          <w:b/>
          <w:sz w:val="28"/>
          <w:szCs w:val="28"/>
        </w:rPr>
      </w:pPr>
      <w:r w:rsidRPr="0075413D">
        <w:rPr>
          <w:b/>
          <w:sz w:val="28"/>
          <w:szCs w:val="28"/>
        </w:rPr>
        <w:t>2.12. Оценка финансирования транспортной инфраструктуры</w:t>
      </w:r>
    </w:p>
    <w:p w:rsidR="0075413D" w:rsidRDefault="0075413D" w:rsidP="00237326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 xml:space="preserve">Состояние сети дорог определяется своевременностью, полнотой и качеством выполнения работ по содержанию, ремонту и капитальному ремонту и зависит напрямую от объемов финансирования и стратегии распределения финансовых ресурсов в условиях их ограниченных объемов. 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 xml:space="preserve">В условиях, когда объем инвестиций в дорожный комплекс является явно недостаточным, а рост уровня автомобилизации значительно опережает темпы роста развития дорожной сети на первый план выходят работы по содержанию и эксплуатации дорог. При выполнении текущего ремонта используются современные технологии с использованием специализированных звеньев машин и механизмов, позволяющих сократить ручной труд и обеспечить высокое качество </w:t>
      </w:r>
      <w:r w:rsidRPr="0075413D">
        <w:rPr>
          <w:sz w:val="28"/>
          <w:szCs w:val="28"/>
        </w:rPr>
        <w:lastRenderedPageBreak/>
        <w:t>выполняемых работ. При этом текущий ремонт в отличие от капитального, не решает задач, связанных с повышением качества дорожного покрытия - характеристик ровности, шероховатости, прочности и т.д.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Недофинансирование дорожной отрасли, в условиях постоянного роста интенсивности движения, изменения состава движения в сторону увеличения грузоподъемности транспортных средств, приводит к несоблюдению межремонтных сроков, накоплению количества участков для</w:t>
      </w:r>
      <w:r>
        <w:rPr>
          <w:sz w:val="28"/>
          <w:szCs w:val="28"/>
        </w:rPr>
        <w:t xml:space="preserve"> </w:t>
      </w:r>
      <w:r w:rsidRPr="0075413D">
        <w:rPr>
          <w:sz w:val="28"/>
          <w:szCs w:val="28"/>
        </w:rPr>
        <w:t>ремонта.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Учитывая вышеизложенное,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 xml:space="preserve">Применение программного метода в развитии муниципальных автомобильных дорог общего пользования </w:t>
      </w:r>
      <w:r>
        <w:rPr>
          <w:sz w:val="28"/>
          <w:szCs w:val="28"/>
        </w:rPr>
        <w:t>МО</w:t>
      </w:r>
      <w:r w:rsidRPr="0075413D">
        <w:rPr>
          <w:sz w:val="28"/>
          <w:szCs w:val="28"/>
        </w:rPr>
        <w:t xml:space="preserve"> позволит системно направлять средства на решение неотложных проблем дорожной отрасли в условиях ограниченных финансовых ресурсов.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Реализация комплекса программных мероприятий сопряжена со следующими рисками:</w:t>
      </w:r>
    </w:p>
    <w:p w:rsidR="0075413D" w:rsidRPr="00237326" w:rsidRDefault="0075413D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риск ухудшения социально-экономической ситуации, что выразится в снижении темпов роста экономики и уровня инвестиционной активности, возникновении бюджетного дефицита, сокращения объемов финансирования дорожной отрасли;</w:t>
      </w:r>
    </w:p>
    <w:p w:rsidR="0075413D" w:rsidRPr="00237326" w:rsidRDefault="0075413D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риск превышения фактического уровня инфляции по сравнению с прогнозируемым, ускоренный рост цен на строительные материалы, машины, специализированное оборудование, что может привести к увеличению стоимости дорожных работ, снижению объемов строительства, реконструкции, капитального ремонта, ремонта и содержания муниципальных автомобильных дорог общего пользования.</w:t>
      </w:r>
    </w:p>
    <w:p w:rsidR="006C4A56" w:rsidRDefault="006C4A56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6C4A56" w:rsidRPr="006C4A56" w:rsidRDefault="006C4A56" w:rsidP="0058651F">
      <w:pPr>
        <w:spacing w:line="240" w:lineRule="auto"/>
        <w:ind w:firstLine="709"/>
        <w:jc w:val="center"/>
        <w:rPr>
          <w:b/>
          <w:sz w:val="28"/>
          <w:szCs w:val="28"/>
        </w:rPr>
      </w:pPr>
      <w:r w:rsidRPr="006C4A56">
        <w:rPr>
          <w:b/>
          <w:sz w:val="28"/>
          <w:szCs w:val="28"/>
        </w:rPr>
        <w:t>2.13. Характеристика движения грузовых транспортных средств, оценка</w:t>
      </w:r>
      <w:r w:rsidR="0058651F">
        <w:rPr>
          <w:b/>
          <w:sz w:val="28"/>
          <w:szCs w:val="28"/>
        </w:rPr>
        <w:t xml:space="preserve"> </w:t>
      </w:r>
      <w:r w:rsidRPr="006C4A56">
        <w:rPr>
          <w:b/>
          <w:sz w:val="28"/>
          <w:szCs w:val="28"/>
        </w:rPr>
        <w:t>работы транспортных средств коммуналь</w:t>
      </w:r>
      <w:r>
        <w:rPr>
          <w:b/>
          <w:sz w:val="28"/>
          <w:szCs w:val="28"/>
        </w:rPr>
        <w:t xml:space="preserve">ных и дорожных служб, состояния </w:t>
      </w:r>
      <w:r w:rsidRPr="006C4A56">
        <w:rPr>
          <w:b/>
          <w:sz w:val="28"/>
          <w:szCs w:val="28"/>
        </w:rPr>
        <w:t>инфраструктуры для данных транспортных средств</w:t>
      </w:r>
    </w:p>
    <w:p w:rsidR="006C4A56" w:rsidRDefault="006C4A56" w:rsidP="006C4A56">
      <w:pPr>
        <w:spacing w:line="360" w:lineRule="auto"/>
        <w:ind w:firstLine="709"/>
        <w:jc w:val="center"/>
        <w:rPr>
          <w:sz w:val="28"/>
          <w:szCs w:val="28"/>
        </w:rPr>
      </w:pPr>
    </w:p>
    <w:p w:rsidR="006C4A56" w:rsidRDefault="006C4A56" w:rsidP="006C4A56">
      <w:pPr>
        <w:spacing w:line="360" w:lineRule="auto"/>
        <w:ind w:firstLine="709"/>
        <w:jc w:val="both"/>
        <w:rPr>
          <w:sz w:val="28"/>
          <w:szCs w:val="28"/>
        </w:rPr>
      </w:pPr>
      <w:r w:rsidRPr="006C4A56">
        <w:rPr>
          <w:sz w:val="28"/>
          <w:szCs w:val="28"/>
        </w:rPr>
        <w:lastRenderedPageBreak/>
        <w:t xml:space="preserve">Транспортные средства, осуществляющие механическую уборку дорог </w:t>
      </w:r>
      <w:r>
        <w:rPr>
          <w:sz w:val="28"/>
          <w:szCs w:val="28"/>
        </w:rPr>
        <w:t>МО</w:t>
      </w:r>
      <w:r w:rsidRPr="006C4A56">
        <w:rPr>
          <w:sz w:val="28"/>
          <w:szCs w:val="28"/>
        </w:rPr>
        <w:t>, вывоз ТБО, посыпку противогололедными материалами, по состоянию н</w:t>
      </w:r>
      <w:r w:rsidR="003917E2">
        <w:rPr>
          <w:sz w:val="28"/>
          <w:szCs w:val="28"/>
        </w:rPr>
        <w:t>а 01.01.2021</w:t>
      </w:r>
      <w:r w:rsidRPr="006C4A56">
        <w:rPr>
          <w:sz w:val="28"/>
          <w:szCs w:val="28"/>
        </w:rPr>
        <w:t xml:space="preserve"> используется 2 единицы сп</w:t>
      </w:r>
      <w:r>
        <w:rPr>
          <w:sz w:val="28"/>
          <w:szCs w:val="28"/>
        </w:rPr>
        <w:t>ециализированного транспорта. Н</w:t>
      </w:r>
      <w:r w:rsidRPr="006C4A56">
        <w:rPr>
          <w:sz w:val="28"/>
          <w:szCs w:val="28"/>
        </w:rPr>
        <w:t xml:space="preserve">а территории </w:t>
      </w:r>
      <w:r w:rsidR="003917E2">
        <w:rPr>
          <w:sz w:val="28"/>
          <w:szCs w:val="28"/>
        </w:rPr>
        <w:t>МО</w:t>
      </w:r>
      <w:r w:rsidRPr="006C4A56">
        <w:rPr>
          <w:sz w:val="28"/>
          <w:szCs w:val="28"/>
        </w:rPr>
        <w:t xml:space="preserve"> не предусмотрена инфраструктура для грузовых транспортных средств</w:t>
      </w:r>
    </w:p>
    <w:p w:rsidR="0075413D" w:rsidRPr="0075413D" w:rsidRDefault="0075413D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086C51" w:rsidRDefault="00530A67" w:rsidP="00237326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ind w:left="0" w:firstLine="0"/>
        <w:jc w:val="center"/>
      </w:pPr>
      <w:r w:rsidRPr="00237326">
        <w:rPr>
          <w:b/>
          <w:sz w:val="28"/>
          <w:szCs w:val="28"/>
        </w:rPr>
        <w:t>Прогноз транспортного спроса, изменения объемов и характеристика передвижения населения и перевозок грузов на территории МО</w:t>
      </w:r>
    </w:p>
    <w:p w:rsidR="00086C51" w:rsidRDefault="00086C51" w:rsidP="00402698">
      <w:pPr>
        <w:spacing w:line="360" w:lineRule="auto"/>
        <w:jc w:val="both"/>
      </w:pP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С ростом промышленного производства и повышением жизненного уровня ускоренно растут мобильность и подвижность населения, объемы и дальность перевозок, в значительной мере определяющие социально-экономическое развитие общества. Мобильность товаров, подвижность населения во многом определяют эффективность экономической системы и социальные условия жизни населения. Потребность человека в передвижении во многом определяется: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уровнем развития общества;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социальной структурой;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укладом жизни;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характером расселения по территории </w:t>
      </w:r>
      <w:r w:rsidR="002C0480">
        <w:rPr>
          <w:sz w:val="28"/>
          <w:szCs w:val="28"/>
        </w:rPr>
        <w:t>МО</w:t>
      </w:r>
      <w:r w:rsidRPr="007E5878">
        <w:rPr>
          <w:sz w:val="28"/>
          <w:szCs w:val="28"/>
        </w:rPr>
        <w:t>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свободным временем и реальными доходами населения;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культурно-бытовыми потребностями;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концентрацией мест жительства и мест работы;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ростом </w:t>
      </w:r>
      <w:r w:rsidR="002C0480">
        <w:rPr>
          <w:sz w:val="28"/>
          <w:szCs w:val="28"/>
        </w:rPr>
        <w:t>МО</w:t>
      </w:r>
      <w:r w:rsidRPr="007E5878">
        <w:rPr>
          <w:sz w:val="28"/>
          <w:szCs w:val="28"/>
        </w:rPr>
        <w:t>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Выбор способа передвижения, вида транспорта и степени их использования зависят от ряда факторов: социальные (социальный статус, семейное положение, принадлежность к референтной группе), личностные (возраст, этап жизненного цикла семьи, род занятий, экономическое положение, образ жизни, представление о себе), культурные (культура, субкультура, принадлежность к социальному классу), психологические (мотивация), состояние развития транспортной системы, качество транспортного обслуживания территории, уровень автомобилизации, расстояние передвижения.</w:t>
      </w:r>
    </w:p>
    <w:p w:rsidR="0038220F" w:rsidRDefault="00D50252" w:rsidP="0038220F">
      <w:pPr>
        <w:spacing w:line="360" w:lineRule="auto"/>
        <w:ind w:firstLine="709"/>
        <w:jc w:val="both"/>
      </w:pPr>
      <w:r w:rsidRPr="00292CE0">
        <w:rPr>
          <w:sz w:val="28"/>
          <w:szCs w:val="28"/>
        </w:rPr>
        <w:lastRenderedPageBreak/>
        <w:t>В соответствии со статистическим анализом Федеральной службы государственной статистики (</w:t>
      </w:r>
      <w:r w:rsidRPr="00242E5D">
        <w:rPr>
          <w:sz w:val="28"/>
          <w:szCs w:val="28"/>
          <w:lang w:val="en-US"/>
        </w:rPr>
        <w:t>http</w:t>
      </w:r>
      <w:r w:rsidRPr="00242E5D">
        <w:rPr>
          <w:sz w:val="28"/>
          <w:szCs w:val="28"/>
        </w:rPr>
        <w:t>://</w:t>
      </w:r>
      <w:r w:rsidRPr="00242E5D">
        <w:rPr>
          <w:sz w:val="28"/>
          <w:szCs w:val="28"/>
          <w:lang w:val="en-US"/>
        </w:rPr>
        <w:t>www</w:t>
      </w:r>
      <w:r w:rsidRPr="00242E5D">
        <w:rPr>
          <w:sz w:val="28"/>
          <w:szCs w:val="28"/>
        </w:rPr>
        <w:t>.</w:t>
      </w:r>
      <w:r w:rsidRPr="00242E5D">
        <w:rPr>
          <w:sz w:val="28"/>
          <w:szCs w:val="28"/>
          <w:lang w:val="en-US"/>
        </w:rPr>
        <w:t>gks</w:t>
      </w:r>
      <w:r w:rsidRPr="00242E5D">
        <w:rPr>
          <w:sz w:val="28"/>
          <w:szCs w:val="28"/>
        </w:rPr>
        <w:t>.</w:t>
      </w:r>
      <w:r w:rsidRPr="00242E5D">
        <w:rPr>
          <w:sz w:val="28"/>
          <w:szCs w:val="28"/>
          <w:lang w:val="en-US"/>
        </w:rPr>
        <w:t>ru</w:t>
      </w:r>
      <w:r w:rsidRPr="00292CE0">
        <w:rPr>
          <w:sz w:val="28"/>
          <w:szCs w:val="28"/>
        </w:rPr>
        <w:t xml:space="preserve">) уровень автомобилизации </w:t>
      </w:r>
      <w:r w:rsidR="005E58C7">
        <w:rPr>
          <w:sz w:val="28"/>
          <w:szCs w:val="28"/>
        </w:rPr>
        <w:t>неуклонно растет и к 2030 году</w:t>
      </w:r>
      <w:r w:rsidR="00390BF4" w:rsidRPr="00292CE0">
        <w:rPr>
          <w:sz w:val="28"/>
          <w:szCs w:val="28"/>
        </w:rPr>
        <w:t xml:space="preserve"> достигнет 350 автомобилей на 1000 человек, что составит для территории </w:t>
      </w:r>
      <w:r w:rsidR="00242E5D">
        <w:rPr>
          <w:sz w:val="28"/>
          <w:szCs w:val="28"/>
        </w:rPr>
        <w:t>МО</w:t>
      </w:r>
      <w:r w:rsidR="009861D7">
        <w:rPr>
          <w:sz w:val="28"/>
          <w:szCs w:val="28"/>
        </w:rPr>
        <w:t xml:space="preserve"> около 0,4</w:t>
      </w:r>
      <w:r w:rsidR="00390BF4" w:rsidRPr="00292CE0">
        <w:rPr>
          <w:sz w:val="28"/>
          <w:szCs w:val="28"/>
        </w:rPr>
        <w:t xml:space="preserve"> тыс. автомобилей.</w:t>
      </w:r>
      <w:r w:rsidRPr="00292CE0">
        <w:rPr>
          <w:sz w:val="28"/>
          <w:szCs w:val="28"/>
        </w:rPr>
        <w:t xml:space="preserve"> </w:t>
      </w:r>
    </w:p>
    <w:p w:rsidR="0038220F" w:rsidRDefault="004229CC" w:rsidP="0038220F">
      <w:pPr>
        <w:spacing w:line="360" w:lineRule="auto"/>
        <w:ind w:firstLine="709"/>
        <w:jc w:val="both"/>
      </w:pPr>
      <w:r w:rsidRPr="00292CE0">
        <w:rPr>
          <w:sz w:val="28"/>
          <w:szCs w:val="28"/>
        </w:rPr>
        <w:t xml:space="preserve">Планировочная структура населенных пунктов </w:t>
      </w:r>
      <w:r w:rsidR="00242E5D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 имеет четкую сетку улиц с квартальной застройкой.</w:t>
      </w:r>
    </w:p>
    <w:p w:rsidR="005669AB" w:rsidRDefault="00A73784" w:rsidP="005669AB">
      <w:pPr>
        <w:spacing w:line="360" w:lineRule="auto"/>
        <w:ind w:firstLine="709"/>
        <w:jc w:val="both"/>
      </w:pPr>
      <w:r w:rsidRPr="00292CE0">
        <w:rPr>
          <w:sz w:val="28"/>
          <w:szCs w:val="28"/>
        </w:rPr>
        <w:t xml:space="preserve">Запроектированная транспортная инфраструктура </w:t>
      </w:r>
      <w:r w:rsidR="00242E5D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 развивает и совершенствует существующие и создает новы</w:t>
      </w:r>
      <w:r w:rsidR="0038220F">
        <w:rPr>
          <w:sz w:val="28"/>
          <w:szCs w:val="28"/>
        </w:rPr>
        <w:t>е, удобные транспортные связи.</w:t>
      </w:r>
    </w:p>
    <w:p w:rsidR="00675BC5" w:rsidRPr="005669AB" w:rsidRDefault="00675BC5" w:rsidP="005669AB">
      <w:pPr>
        <w:spacing w:line="360" w:lineRule="auto"/>
        <w:ind w:firstLine="709"/>
        <w:jc w:val="both"/>
      </w:pPr>
      <w:r w:rsidRPr="00BB103B">
        <w:rPr>
          <w:sz w:val="28"/>
          <w:szCs w:val="28"/>
        </w:rPr>
        <w:t>Мероприятиями по развитию транспортной инфраструктуры являются:</w:t>
      </w:r>
    </w:p>
    <w:p w:rsidR="00675BC5" w:rsidRPr="00237326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в населенных пунктах, по территории которых проходят трассы автомобильных дорог регионального значения, а также в местах пересечения автомобильных дорог для повышения безопасности движения необходимо предусмотреть средства регулирования движения транспортного потока (светофор, пешеходные полосы, искусственные дорожные неровности и т. д);</w:t>
      </w:r>
    </w:p>
    <w:p w:rsidR="00675BC5" w:rsidRPr="00237326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приведение технического уровня существующих дорог в соответствие с нормативными требованиями, реконструкция ряда существующих дорог, при которой предусмотреть их благоустройство с устройством усовершенствованного покрытия, геометрии пересечения улиц в одном уровне, уширение проезжей части перед перекрестками;</w:t>
      </w:r>
    </w:p>
    <w:p w:rsidR="00675BC5" w:rsidRPr="00237326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строительство автобусных павильонов на остановках по маршрутам автобусного сообщения, ремонт дорожной одежды в целях обеспечения безопасности дорожного движения;</w:t>
      </w:r>
    </w:p>
    <w:p w:rsidR="00675BC5" w:rsidRPr="00237326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организация парковочных мест, автостоянок, гаражей для постоянного хранения автомобилей;</w:t>
      </w:r>
    </w:p>
    <w:p w:rsidR="00675BC5" w:rsidRPr="00141D52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</w:pPr>
      <w:r w:rsidRPr="00237326">
        <w:rPr>
          <w:sz w:val="28"/>
          <w:szCs w:val="28"/>
        </w:rPr>
        <w:t>размещение объектов дорожного сервиса, производственных объектов и отдельных элементов обустройства автомобильных дорог.</w:t>
      </w:r>
    </w:p>
    <w:p w:rsidR="00141D52" w:rsidRDefault="00141D52" w:rsidP="00141D52">
      <w:pPr>
        <w:pStyle w:val="af2"/>
        <w:tabs>
          <w:tab w:val="left" w:pos="1120"/>
        </w:tabs>
        <w:spacing w:line="240" w:lineRule="auto"/>
        <w:ind w:left="709"/>
        <w:jc w:val="both"/>
      </w:pPr>
    </w:p>
    <w:p w:rsidR="000A316A" w:rsidRPr="000A316A" w:rsidRDefault="000A316A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ind w:left="0" w:firstLine="0"/>
        <w:jc w:val="center"/>
        <w:rPr>
          <w:b/>
          <w:sz w:val="28"/>
        </w:rPr>
      </w:pPr>
      <w:r w:rsidRPr="000A316A">
        <w:rPr>
          <w:b/>
          <w:sz w:val="28"/>
        </w:rPr>
        <w:t xml:space="preserve">Принципиальные варианты развития транспортной инфраструктуры и их </w:t>
      </w:r>
      <w:r w:rsidRPr="00141D52">
        <w:rPr>
          <w:b/>
          <w:sz w:val="28"/>
          <w:szCs w:val="28"/>
        </w:rPr>
        <w:t>укрупненная</w:t>
      </w:r>
      <w:r w:rsidRPr="000A316A">
        <w:rPr>
          <w:b/>
          <w:sz w:val="28"/>
        </w:rPr>
        <w:t xml:space="preserve"> оценка по целевым показателям (индикаторам) развития транспортной инфраструктуры с последующим выбором предполагаемого к реализации варианта</w:t>
      </w:r>
    </w:p>
    <w:p w:rsidR="000A316A" w:rsidRDefault="000A316A" w:rsidP="00141D52">
      <w:pPr>
        <w:spacing w:after="120" w:line="240" w:lineRule="auto"/>
        <w:ind w:firstLine="425"/>
        <w:jc w:val="both"/>
      </w:pPr>
    </w:p>
    <w:p w:rsidR="000A316A" w:rsidRPr="000A316A" w:rsidRDefault="000A316A" w:rsidP="00402698">
      <w:pPr>
        <w:spacing w:line="360" w:lineRule="auto"/>
        <w:ind w:firstLine="709"/>
        <w:jc w:val="both"/>
        <w:rPr>
          <w:sz w:val="28"/>
        </w:rPr>
      </w:pPr>
      <w:r w:rsidRPr="000A316A">
        <w:rPr>
          <w:sz w:val="28"/>
        </w:rPr>
        <w:lastRenderedPageBreak/>
        <w:t>Автомобильные дороги подвержены влиянию природной окружающей среды, хозяйственной деятельности человека и постоянному воздействию транспортных средств, в результате чего меняется технико-эксплуатационное состояние дорог. Состояние сети дорог определяется своевременностью, полнотой и качеством выполнения работ по содержанию, ремонту капитальному ремонту и зависит напрямую от объемов финансирования. В условиях, когда объем инвестиций в дорожной комплекс является явно недостаточным, а рост уровня автомобилизации значительно опережает темпы роста развития дорожной инфраструктуры на первый план выходят работы по содержанию и эксплуатации дорог.</w:t>
      </w:r>
    </w:p>
    <w:p w:rsidR="000A316A" w:rsidRPr="000A316A" w:rsidRDefault="000A316A" w:rsidP="00402698">
      <w:pPr>
        <w:spacing w:line="360" w:lineRule="auto"/>
        <w:ind w:firstLine="709"/>
        <w:jc w:val="both"/>
        <w:rPr>
          <w:sz w:val="28"/>
        </w:rPr>
      </w:pPr>
      <w:r w:rsidRPr="000A316A">
        <w:rPr>
          <w:sz w:val="28"/>
        </w:rPr>
        <w:t>Мероприятия по развитию транспортной инфраструктуры МО разработаны на основе тщательного и всестороннего анализа существующего состояния транспортной системы, выявленных тенденций в изменении основных показателей развития транспорта, планируемых пространственных преобразований.</w:t>
      </w:r>
    </w:p>
    <w:p w:rsidR="000A316A" w:rsidRPr="000A316A" w:rsidRDefault="000A316A" w:rsidP="00402698">
      <w:pPr>
        <w:spacing w:line="360" w:lineRule="auto"/>
        <w:ind w:firstLine="709"/>
        <w:jc w:val="both"/>
        <w:rPr>
          <w:sz w:val="28"/>
        </w:rPr>
      </w:pPr>
      <w:r w:rsidRPr="000A316A">
        <w:rPr>
          <w:sz w:val="28"/>
        </w:rPr>
        <w:t>Приоритетными направления развития транспортной инфраструктуры являются:</w:t>
      </w:r>
    </w:p>
    <w:p w:rsidR="000A316A" w:rsidRPr="00141D52" w:rsidRDefault="000A316A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41D52">
        <w:rPr>
          <w:sz w:val="28"/>
          <w:szCs w:val="28"/>
        </w:rPr>
        <w:t>капитальный ремонт дорог;</w:t>
      </w:r>
    </w:p>
    <w:p w:rsidR="000A316A" w:rsidRPr="00141D52" w:rsidRDefault="000A316A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41D52">
        <w:rPr>
          <w:sz w:val="28"/>
          <w:szCs w:val="28"/>
        </w:rPr>
        <w:t>реконструкция дорог;</w:t>
      </w:r>
    </w:p>
    <w:p w:rsidR="000A316A" w:rsidRPr="000A316A" w:rsidRDefault="000A316A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</w:rPr>
      </w:pPr>
      <w:r w:rsidRPr="00141D52">
        <w:rPr>
          <w:sz w:val="28"/>
          <w:szCs w:val="28"/>
        </w:rPr>
        <w:t>ремонт дорог</w:t>
      </w:r>
      <w:r w:rsidRPr="000A316A">
        <w:rPr>
          <w:sz w:val="28"/>
        </w:rPr>
        <w:t>;</w:t>
      </w:r>
    </w:p>
    <w:p w:rsidR="000A316A" w:rsidRPr="000A316A" w:rsidRDefault="000A316A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</w:rPr>
      </w:pPr>
      <w:r w:rsidRPr="00141D52">
        <w:rPr>
          <w:sz w:val="28"/>
          <w:szCs w:val="28"/>
        </w:rPr>
        <w:t>развитие</w:t>
      </w:r>
      <w:r w:rsidRPr="000A316A">
        <w:rPr>
          <w:sz w:val="28"/>
        </w:rPr>
        <w:t xml:space="preserve"> дорожного сервиса на территории </w:t>
      </w:r>
      <w:r w:rsidR="00CA3B76">
        <w:rPr>
          <w:sz w:val="28"/>
        </w:rPr>
        <w:t xml:space="preserve">МО </w:t>
      </w:r>
      <w:r w:rsidRPr="000A316A">
        <w:rPr>
          <w:sz w:val="28"/>
        </w:rPr>
        <w:t>для возможности получения квалифицированных услуг по сервисному обслуживанию и ремонту автотранспортных средств.</w:t>
      </w:r>
    </w:p>
    <w:p w:rsidR="003917E2" w:rsidRDefault="003917E2" w:rsidP="00141D52">
      <w:pPr>
        <w:spacing w:after="120" w:line="240" w:lineRule="auto"/>
        <w:ind w:firstLine="425"/>
        <w:jc w:val="both"/>
      </w:pPr>
    </w:p>
    <w:p w:rsidR="004F192A" w:rsidRPr="004F192A" w:rsidRDefault="00530A67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F192A">
        <w:rPr>
          <w:b/>
          <w:sz w:val="28"/>
          <w:szCs w:val="28"/>
        </w:rPr>
        <w:t>Перечень мероприятий (инвестиционных проектов) по проектированию, строительству, реконструкции объектов транспортной инфраструктуры предлагаемых к реализации вариантов развития транспортной инфраструктуры, технико-экономических параметров объектов транспорта, очередь реализации мероприятий (инвестиционных проектов)</w:t>
      </w:r>
    </w:p>
    <w:p w:rsidR="004F192A" w:rsidRDefault="004F192A" w:rsidP="00141D52">
      <w:pPr>
        <w:spacing w:line="240" w:lineRule="auto"/>
        <w:ind w:firstLine="425"/>
        <w:jc w:val="both"/>
      </w:pP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В рамках задачи, включающей меры по повышению надежности и безопасности движения по автомобильным дорогам местного значения, предусмотрены мероприятия, включающие направление на повышение уровня обустройства автомобильных дорог, создание систем организации движения, </w:t>
      </w:r>
      <w:r w:rsidRPr="007E5878">
        <w:rPr>
          <w:sz w:val="28"/>
          <w:szCs w:val="28"/>
        </w:rPr>
        <w:lastRenderedPageBreak/>
        <w:t>развитие надзорно-контрольной деятельности в области дорожного хозяйства и обеспечение транспортной безопасности объектов автомобильного транспорта и дорожного хозяйства.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В целях повышения безопасности дорожного движения и улучшения обслуживания пользователей предусмотрено обустройство автомобильных дорог местного значения объектами дорожного сервиса и другими предприятиями, оказывающими услуги участникам движения.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Мероприятия по обеспечению транспортной безопасности предусматривают внедрение современного оборудования и технологий обеспечения безопасности.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В рамках задачи, предусматривающей меры по обеспечению устойчивого функционирования автомобильных дорог общего пользования местного значения, намечены мероприятия по организационной и правовой поддержке реализации задач, направленные на проведение работ в целях государственной регистрации прав на объекты недвижимости дорожного хозяйства муниципальной собственности, установление придорожных полос автомобильных дорог местного значения и обозначение их на местности, информационное обеспечение дорожного хозяйства, выполнение работ и оказание услуг, направленных на обеспечение сохранности автомобильных дорог общего пользования местного значения, выполнение работ и оказание услуг, направленных на правовое обеспечение реализации Программы.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Основными приоритетами развития транспортного комплекса МО должны стать:</w:t>
      </w:r>
    </w:p>
    <w:p w:rsidR="007E5878" w:rsidRPr="007E5878" w:rsidRDefault="007E5878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ремонт и реконструкция дорожного покрытия существующей улично-дорожной сети;</w:t>
      </w:r>
    </w:p>
    <w:p w:rsidR="007E5878" w:rsidRPr="007E5878" w:rsidRDefault="007E5878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строительство тротуаров и пешеходных пространств (скверы, бульвары) для организации системы </w:t>
      </w:r>
      <w:r w:rsidR="00CA3B76">
        <w:rPr>
          <w:sz w:val="28"/>
          <w:szCs w:val="28"/>
        </w:rPr>
        <w:t>пешеходного движения</w:t>
      </w:r>
      <w:r w:rsidRPr="007E5878">
        <w:rPr>
          <w:sz w:val="28"/>
          <w:szCs w:val="28"/>
        </w:rPr>
        <w:t>;</w:t>
      </w:r>
    </w:p>
    <w:p w:rsidR="007E5878" w:rsidRPr="007E5878" w:rsidRDefault="007E5878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упорядочение улично-до</w:t>
      </w:r>
      <w:r w:rsidR="00CA3B76">
        <w:rPr>
          <w:sz w:val="28"/>
          <w:szCs w:val="28"/>
        </w:rPr>
        <w:t>рожной сети в отдельных районах</w:t>
      </w:r>
      <w:r w:rsidRPr="007E5878">
        <w:rPr>
          <w:sz w:val="28"/>
          <w:szCs w:val="28"/>
        </w:rPr>
        <w:t xml:space="preserve"> </w:t>
      </w:r>
      <w:r w:rsidR="00CA3B76">
        <w:rPr>
          <w:sz w:val="28"/>
          <w:szCs w:val="28"/>
        </w:rPr>
        <w:t>МО</w:t>
      </w:r>
      <w:r w:rsidRPr="007E5878">
        <w:rPr>
          <w:sz w:val="28"/>
          <w:szCs w:val="28"/>
        </w:rPr>
        <w:t>, решаемое в комплексе с архитектурно-планировочными мероприятиями;</w:t>
      </w:r>
    </w:p>
    <w:p w:rsidR="007E5878" w:rsidRPr="007E5878" w:rsidRDefault="007E5878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строительство улично-дорожной сети на территории </w:t>
      </w:r>
      <w:r w:rsidR="00CA3B76">
        <w:rPr>
          <w:sz w:val="28"/>
          <w:szCs w:val="28"/>
        </w:rPr>
        <w:t>МО</w:t>
      </w:r>
      <w:r w:rsidRPr="007E5878">
        <w:rPr>
          <w:sz w:val="28"/>
          <w:szCs w:val="28"/>
        </w:rPr>
        <w:t xml:space="preserve"> для нового жилищного строительства.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lastRenderedPageBreak/>
        <w:t>Развитие транспорта на территории МО должно осуществляться на основе комплексного подхода, ориентированного на совместные усилия различных уровней власти: федеральных, региональных, муниципальных.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При планировании развития транспортной системы необходимо учитывать перспективное развитие транспортной системы района и региона в целом. Транспортная система МО является элементом транспортной системы региона, поэтому решение всех задач, связанных с оптимизацией транспортной инфраструктуры на территории, не может быть решено только в рамках полномочий органов местного самоуправления. Разработанные Программой предложения по развитию транспортной инфраструктуры предполагается реализовывать с участием регионального и местного бюджетов. 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Программными мероприятиями в части развития транспортного комплекса МО должны стать:</w:t>
      </w:r>
    </w:p>
    <w:p w:rsidR="007E5878" w:rsidRPr="007E5878" w:rsidRDefault="007E5878" w:rsidP="00141D52">
      <w:pPr>
        <w:pStyle w:val="af2"/>
        <w:numPr>
          <w:ilvl w:val="0"/>
          <w:numId w:val="28"/>
        </w:numPr>
        <w:tabs>
          <w:tab w:val="left" w:pos="993"/>
          <w:tab w:val="left" w:pos="120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комплексное строительство автомобильных дорог и тротуаров;</w:t>
      </w:r>
    </w:p>
    <w:p w:rsidR="007E5878" w:rsidRPr="007E5878" w:rsidRDefault="007E5878" w:rsidP="00141D52">
      <w:pPr>
        <w:pStyle w:val="af2"/>
        <w:numPr>
          <w:ilvl w:val="0"/>
          <w:numId w:val="28"/>
        </w:numPr>
        <w:tabs>
          <w:tab w:val="clear" w:pos="708"/>
          <w:tab w:val="left" w:pos="709"/>
          <w:tab w:val="left" w:pos="851"/>
          <w:tab w:val="left" w:pos="993"/>
          <w:tab w:val="left" w:pos="1204"/>
          <w:tab w:val="left" w:pos="141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капитальный ремонт, ремонт, содержание автомобильных дорог местного значения и искусственных сооружений на них, включая проектно-изыскательные работы;</w:t>
      </w:r>
    </w:p>
    <w:p w:rsidR="007E5878" w:rsidRPr="007E5878" w:rsidRDefault="007E5878" w:rsidP="00141D52">
      <w:pPr>
        <w:pStyle w:val="af2"/>
        <w:numPr>
          <w:ilvl w:val="0"/>
          <w:numId w:val="28"/>
        </w:numPr>
        <w:tabs>
          <w:tab w:val="left" w:pos="851"/>
          <w:tab w:val="left" w:pos="993"/>
          <w:tab w:val="left" w:pos="120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размещение дорожных знаков и указателей на улицах населённых пунктов;</w:t>
      </w:r>
    </w:p>
    <w:p w:rsidR="007E5878" w:rsidRPr="008D1B95" w:rsidRDefault="007E5878" w:rsidP="00141D52">
      <w:pPr>
        <w:pStyle w:val="af2"/>
        <w:numPr>
          <w:ilvl w:val="0"/>
          <w:numId w:val="28"/>
        </w:numPr>
        <w:tabs>
          <w:tab w:val="left" w:pos="851"/>
          <w:tab w:val="left" w:pos="993"/>
          <w:tab w:val="left" w:pos="120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оборудование остановочных площ</w:t>
      </w:r>
      <w:r w:rsidR="0079226B">
        <w:rPr>
          <w:sz w:val="28"/>
          <w:szCs w:val="28"/>
        </w:rPr>
        <w:t xml:space="preserve">адок и установка павильонов для </w:t>
      </w:r>
      <w:r w:rsidRPr="007E5878">
        <w:rPr>
          <w:sz w:val="28"/>
          <w:szCs w:val="28"/>
        </w:rPr>
        <w:t>общественного транспорта.</w:t>
      </w:r>
    </w:p>
    <w:p w:rsidR="003917E2" w:rsidRDefault="003917E2" w:rsidP="00141D52">
      <w:pPr>
        <w:spacing w:line="240" w:lineRule="auto"/>
        <w:ind w:firstLine="425"/>
        <w:jc w:val="both"/>
      </w:pPr>
    </w:p>
    <w:p w:rsidR="004F192A" w:rsidRPr="004F192A" w:rsidRDefault="00530A67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F192A">
        <w:rPr>
          <w:b/>
          <w:sz w:val="28"/>
          <w:szCs w:val="28"/>
        </w:rPr>
        <w:t>Оценка объемов и источников финансирования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</w:t>
      </w:r>
    </w:p>
    <w:p w:rsidR="004F192A" w:rsidRDefault="004F192A" w:rsidP="00141D52">
      <w:pPr>
        <w:spacing w:after="120" w:line="240" w:lineRule="auto"/>
        <w:ind w:firstLine="425"/>
        <w:jc w:val="both"/>
      </w:pPr>
    </w:p>
    <w:p w:rsidR="001C6636" w:rsidRPr="00E80C76" w:rsidRDefault="001C6636" w:rsidP="001C6636">
      <w:pPr>
        <w:spacing w:line="360" w:lineRule="auto"/>
        <w:ind w:firstLine="709"/>
        <w:jc w:val="both"/>
        <w:rPr>
          <w:sz w:val="28"/>
          <w:szCs w:val="20"/>
        </w:rPr>
      </w:pPr>
      <w:r w:rsidRPr="00E80C76">
        <w:rPr>
          <w:sz w:val="28"/>
          <w:szCs w:val="20"/>
        </w:rPr>
        <w:t>Для достижения цели и решения задач Программы в зависимости от конкретной ситуации могут применяться следующие источники финансирования: бюджет Приморского края, средства бюджета Пожарского муниципального района.</w:t>
      </w:r>
    </w:p>
    <w:p w:rsidR="001C6636" w:rsidRDefault="001C6636" w:rsidP="001C6636">
      <w:pPr>
        <w:spacing w:line="360" w:lineRule="auto"/>
        <w:ind w:firstLine="709"/>
        <w:jc w:val="both"/>
        <w:rPr>
          <w:sz w:val="28"/>
          <w:szCs w:val="20"/>
        </w:rPr>
      </w:pPr>
      <w:r w:rsidRPr="00E80C76">
        <w:rPr>
          <w:sz w:val="28"/>
          <w:szCs w:val="20"/>
        </w:rPr>
        <w:t xml:space="preserve">Мероприятия Программы реализуются на основе муниципальных контрактов (договоров), заключаемых в соответствии с Федеральным законом </w:t>
      </w:r>
      <w:r w:rsidR="003917E2">
        <w:rPr>
          <w:sz w:val="28"/>
          <w:szCs w:val="20"/>
        </w:rPr>
        <w:t xml:space="preserve">                                     </w:t>
      </w:r>
      <w:r w:rsidRPr="00E80C76">
        <w:rPr>
          <w:sz w:val="28"/>
          <w:szCs w:val="20"/>
        </w:rPr>
        <w:lastRenderedPageBreak/>
        <w:t>от 05 апреля 2013 года № 44-ФЗ «О контрактной системе в сфере закупок товаро</w:t>
      </w:r>
      <w:r>
        <w:rPr>
          <w:sz w:val="28"/>
          <w:szCs w:val="20"/>
        </w:rPr>
        <w:t xml:space="preserve">в, работ, услуг для обеспечения (таблица 2). </w:t>
      </w: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  <w:sectPr w:rsidR="0079226B" w:rsidSect="0058651F">
          <w:pgSz w:w="11906" w:h="16838"/>
          <w:pgMar w:top="1134" w:right="851" w:bottom="851" w:left="1134" w:header="709" w:footer="709" w:gutter="0"/>
          <w:cols w:space="708"/>
          <w:docGrid w:linePitch="360"/>
        </w:sect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  <w:r>
        <w:rPr>
          <w:sz w:val="28"/>
          <w:szCs w:val="20"/>
        </w:rPr>
        <w:lastRenderedPageBreak/>
        <w:t>Таблица 2</w:t>
      </w:r>
    </w:p>
    <w:tbl>
      <w:tblPr>
        <w:tblStyle w:val="aff1"/>
        <w:tblpPr w:leftFromText="180" w:rightFromText="180" w:horzAnchor="margin" w:tblpXSpec="center" w:tblpY="765"/>
        <w:tblW w:w="5000" w:type="pct"/>
        <w:tblLayout w:type="fixed"/>
        <w:tblLook w:val="04A0" w:firstRow="1" w:lastRow="0" w:firstColumn="1" w:lastColumn="0" w:noHBand="0" w:noVBand="1"/>
      </w:tblPr>
      <w:tblGrid>
        <w:gridCol w:w="709"/>
        <w:gridCol w:w="3190"/>
        <w:gridCol w:w="1319"/>
        <w:gridCol w:w="1316"/>
        <w:gridCol w:w="1755"/>
        <w:gridCol w:w="2419"/>
        <w:gridCol w:w="1539"/>
        <w:gridCol w:w="2576"/>
      </w:tblGrid>
      <w:tr w:rsidR="0079226B" w:rsidRPr="00211BFE" w:rsidTr="00017983">
        <w:tc>
          <w:tcPr>
            <w:tcW w:w="23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            №</w:t>
            </w:r>
          </w:p>
          <w:p w:rsidR="0079226B" w:rsidRPr="00211BFE" w:rsidRDefault="0079226B" w:rsidP="00017983">
            <w:r w:rsidRPr="00211BFE">
              <w:t>п/п</w:t>
            </w:r>
          </w:p>
        </w:tc>
        <w:tc>
          <w:tcPr>
            <w:tcW w:w="107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           Наименование мероприятия</w:t>
            </w:r>
          </w:p>
        </w:tc>
        <w:tc>
          <w:tcPr>
            <w:tcW w:w="44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             Годы</w:t>
            </w:r>
          </w:p>
          <w:p w:rsidR="0079226B" w:rsidRPr="00211BFE" w:rsidRDefault="0079226B" w:rsidP="00017983">
            <w:pPr>
              <w:jc w:val="center"/>
            </w:pPr>
            <w:r w:rsidRPr="00211BFE">
              <w:t>реализации</w:t>
            </w:r>
          </w:p>
        </w:tc>
        <w:tc>
          <w:tcPr>
            <w:tcW w:w="2371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</w:pPr>
            <w:r w:rsidRPr="00211BFE">
              <w:t>Объем финансирования, тыс. рублей</w:t>
            </w:r>
          </w:p>
        </w:tc>
        <w:tc>
          <w:tcPr>
            <w:tcW w:w="869" w:type="pct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</w:pPr>
            <w:r w:rsidRPr="00211BFE">
              <w:t>Непосредственный результат реализации мероприятия</w:t>
            </w: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1076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445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44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И          Всего</w:t>
            </w:r>
          </w:p>
        </w:tc>
        <w:tc>
          <w:tcPr>
            <w:tcW w:w="192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                 в разрезе источников финансирования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107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44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44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5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  <w:r w:rsidRPr="00211BFE">
              <w:t>бюджет Приморского края</w:t>
            </w:r>
          </w:p>
        </w:tc>
        <w:tc>
          <w:tcPr>
            <w:tcW w:w="81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  <w:r w:rsidRPr="00211BFE">
              <w:t>бюджет Пожарского муниципального района</w:t>
            </w:r>
          </w:p>
        </w:tc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  <w:r w:rsidRPr="00211BFE">
              <w:t>Внебюджетные источники</w:t>
            </w:r>
          </w:p>
        </w:tc>
        <w:tc>
          <w:tcPr>
            <w:tcW w:w="86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</w:tr>
      <w:tr w:rsidR="0079226B" w:rsidRPr="00211BFE" w:rsidTr="00017983">
        <w:tc>
          <w:tcPr>
            <w:tcW w:w="23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 xml:space="preserve">1. </w:t>
            </w:r>
          </w:p>
        </w:tc>
        <w:tc>
          <w:tcPr>
            <w:tcW w:w="4761" w:type="pct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Цель: Обеспечение качественного транспортного обслуживания населения путем совершенствования внутренних и внешних транспортных связей, повышение уровня безопасности дорожного движения</w:t>
            </w:r>
          </w:p>
        </w:tc>
      </w:tr>
      <w:tr w:rsidR="0079226B" w:rsidRPr="00211BFE" w:rsidTr="00017983">
        <w:tc>
          <w:tcPr>
            <w:tcW w:w="239" w:type="pct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1.1.</w:t>
            </w:r>
          </w:p>
        </w:tc>
        <w:tc>
          <w:tcPr>
            <w:tcW w:w="4761" w:type="pct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Задачи:</w:t>
            </w:r>
          </w:p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- создание новых и модернизация существующих базовых объектов транспортной инфраструктуры;</w:t>
            </w:r>
          </w:p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- повышение качества внутренних транспортных связей за счет совершенствования всего транспортного каркаса и отдельных его элементов.</w:t>
            </w:r>
          </w:p>
        </w:tc>
      </w:tr>
      <w:tr w:rsidR="0079226B" w:rsidRPr="00211BFE" w:rsidTr="00017983">
        <w:tc>
          <w:tcPr>
            <w:tcW w:w="239" w:type="pct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 w:val="restart"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 w:val="restart"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 xml:space="preserve">1.2. </w:t>
            </w:r>
          </w:p>
        </w:tc>
        <w:tc>
          <w:tcPr>
            <w:tcW w:w="1076" w:type="pct"/>
            <w:vMerge w:val="restart"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Инвентаризация с оценкой технического состояния всех инженерных сооружений на автомобильных дорогах и улицах МО, определение сроков и объемов необходимой реконструкции или нового строительства</w:t>
            </w: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 w:val="restart"/>
            <w:tcBorders>
              <w:right w:val="single" w:sz="12" w:space="0" w:color="auto"/>
            </w:tcBorders>
          </w:tcPr>
          <w:p w:rsidR="0079226B" w:rsidRPr="00211BFE" w:rsidRDefault="0079226B" w:rsidP="00141D52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Безопасное использование искусственных сооружений на автомобильных дорогах</w:t>
            </w: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1.3.</w:t>
            </w:r>
          </w:p>
        </w:tc>
        <w:tc>
          <w:tcPr>
            <w:tcW w:w="1076" w:type="pct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Содержание автомобильных дорог местного значения (грейдированные, подсыпка песком, расчистка покрытия от снега)</w:t>
            </w:r>
          </w:p>
        </w:tc>
        <w:tc>
          <w:tcPr>
            <w:tcW w:w="445" w:type="pct"/>
            <w:tcBorders>
              <w:top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  <w:tcBorders>
              <w:top w:val="single" w:sz="12" w:space="0" w:color="auto"/>
            </w:tcBorders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518,37</w:t>
            </w:r>
          </w:p>
        </w:tc>
        <w:tc>
          <w:tcPr>
            <w:tcW w:w="592" w:type="pct"/>
            <w:tcBorders>
              <w:top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tcBorders>
              <w:top w:val="single" w:sz="12" w:space="0" w:color="auto"/>
            </w:tcBorders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518,37</w:t>
            </w:r>
          </w:p>
        </w:tc>
        <w:tc>
          <w:tcPr>
            <w:tcW w:w="519" w:type="pct"/>
            <w:tcBorders>
              <w:top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Грейдированные, </w:t>
            </w:r>
            <w:r>
              <w:rPr>
                <w:szCs w:val="20"/>
              </w:rPr>
              <w:br/>
            </w:r>
            <w:r w:rsidRPr="00211BFE">
              <w:rPr>
                <w:szCs w:val="20"/>
              </w:rPr>
              <w:t>подс</w:t>
            </w:r>
            <w:r>
              <w:rPr>
                <w:szCs w:val="20"/>
              </w:rPr>
              <w:t>ы</w:t>
            </w:r>
            <w:r w:rsidRPr="00211BFE">
              <w:rPr>
                <w:szCs w:val="20"/>
              </w:rPr>
              <w:t>пка песком, расчистка покрытия от снега</w:t>
            </w: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  <w:tcBorders>
              <w:bottom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  <w:tcBorders>
              <w:bottom w:val="single" w:sz="12" w:space="0" w:color="auto"/>
            </w:tcBorders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t>11504,97</w:t>
            </w:r>
          </w:p>
        </w:tc>
        <w:tc>
          <w:tcPr>
            <w:tcW w:w="592" w:type="pct"/>
            <w:tcBorders>
              <w:bottom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tcBorders>
              <w:bottom w:val="single" w:sz="12" w:space="0" w:color="auto"/>
            </w:tcBorders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t>11504,97</w:t>
            </w:r>
          </w:p>
        </w:tc>
        <w:tc>
          <w:tcPr>
            <w:tcW w:w="519" w:type="pct"/>
            <w:tcBorders>
              <w:bottom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1.4.</w:t>
            </w:r>
          </w:p>
        </w:tc>
        <w:tc>
          <w:tcPr>
            <w:tcW w:w="1076" w:type="pct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Другие мероприятия, предусмотренные генеральным планом и отраслевыми программами</w:t>
            </w:r>
          </w:p>
        </w:tc>
        <w:tc>
          <w:tcPr>
            <w:tcW w:w="445" w:type="pct"/>
            <w:tcBorders>
              <w:top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  <w:tcBorders>
              <w:top w:val="single" w:sz="12" w:space="0" w:color="auto"/>
            </w:tcBorders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  <w:tcBorders>
              <w:top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  <w:tcBorders>
              <w:top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  <w:tcBorders>
              <w:top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 xml:space="preserve">1.5. </w:t>
            </w:r>
          </w:p>
        </w:tc>
        <w:tc>
          <w:tcPr>
            <w:tcW w:w="1076" w:type="pct"/>
            <w:vMerge w:val="restart"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445" w:type="pct"/>
            <w:tcBorders>
              <w:top w:val="single" w:sz="4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 w:val="restart"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</w:tbl>
    <w:p w:rsidR="0079226B" w:rsidRDefault="0079226B" w:rsidP="0079226B">
      <w:pPr>
        <w:spacing w:line="360" w:lineRule="auto"/>
        <w:jc w:val="center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center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237326">
      <w:pPr>
        <w:pStyle w:val="af0"/>
        <w:numPr>
          <w:ilvl w:val="0"/>
          <w:numId w:val="21"/>
        </w:numPr>
        <w:spacing w:after="0" w:line="240" w:lineRule="auto"/>
        <w:jc w:val="center"/>
        <w:rPr>
          <w:b/>
          <w:sz w:val="28"/>
          <w:szCs w:val="20"/>
        </w:rPr>
        <w:sectPr w:rsidR="0079226B" w:rsidSect="0079226B">
          <w:pgSz w:w="16838" w:h="11906" w:orient="landscape"/>
          <w:pgMar w:top="1134" w:right="1134" w:bottom="851" w:left="851" w:header="709" w:footer="709" w:gutter="0"/>
          <w:cols w:space="708"/>
          <w:docGrid w:linePitch="360"/>
        </w:sectPr>
      </w:pPr>
    </w:p>
    <w:p w:rsidR="0079226B" w:rsidRPr="00C51AA8" w:rsidRDefault="0079226B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b/>
          <w:sz w:val="28"/>
          <w:szCs w:val="20"/>
        </w:rPr>
      </w:pPr>
      <w:r w:rsidRPr="00C51AA8">
        <w:rPr>
          <w:b/>
          <w:sz w:val="28"/>
          <w:szCs w:val="20"/>
        </w:rPr>
        <w:lastRenderedPageBreak/>
        <w:t xml:space="preserve">Оценка эффективности мероприятий (инвестиционных проектов) по </w:t>
      </w:r>
      <w:r w:rsidRPr="00141D52">
        <w:rPr>
          <w:b/>
          <w:sz w:val="28"/>
          <w:szCs w:val="28"/>
        </w:rPr>
        <w:t>проектированию</w:t>
      </w:r>
      <w:r w:rsidRPr="00C51AA8">
        <w:rPr>
          <w:b/>
          <w:sz w:val="28"/>
          <w:szCs w:val="20"/>
        </w:rPr>
        <w:t>, строительству, реконструкции объектов транспортной инфраструктуры предполагаемого к реализации варианта развития транспортной инфраструктуры</w:t>
      </w:r>
    </w:p>
    <w:p w:rsidR="0079226B" w:rsidRDefault="0079226B" w:rsidP="0079226B">
      <w:pPr>
        <w:pStyle w:val="af0"/>
        <w:spacing w:after="0" w:line="360" w:lineRule="auto"/>
        <w:ind w:left="284"/>
        <w:jc w:val="center"/>
        <w:rPr>
          <w:sz w:val="28"/>
          <w:szCs w:val="20"/>
        </w:rPr>
      </w:pPr>
    </w:p>
    <w:p w:rsidR="0079226B" w:rsidRPr="00C51AA8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Эффективность реализации Программы оценивается ежегодно на основе целевых показателей и индикаторов.</w:t>
      </w:r>
    </w:p>
    <w:p w:rsidR="0079226B" w:rsidRPr="00C51AA8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Оценка результативности и эффективности Программы осуществляется по следующим направлениям: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оценка степени достижения запланированных результатов, выраженных целевыми контрольными показателями по стратегическому направлению (для этого фактически достигнутые значения показателей сопоставляются с их плановыми значениями);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оценка степени выполнения запланированных мероприятий в установленные сроки (выявления степени исполнения плана по реализации программы (подпрограммы) проводится сравнение фактических сроков реализации мероприятий плана с запланированными, а также сравнение фактически полученных результатов с ожидаемыми);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оценка степени достижения целевых индикаторов и контрольных показателей по каждому из приоритетных направлений развития в корреспонденции с объемом фактически произведенных затрат на реализацию мероприятий (для выявления степени достижения запланированного уровня затрат фактически произведенные затраты на реализацию программы в отчетном году сопоставляются с их плановыми значениями).</w:t>
      </w:r>
    </w:p>
    <w:p w:rsidR="0079226B" w:rsidRPr="00C51AA8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В зависимости от полученных в результате реализации мероприятий Программы значений целевых показателей (индикаторов) Программы эффективность реализации Программы по целям (задачам), а также в целом можно охарактеризовать по следующим уровням: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высокий (E 95%);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удовлетворительный (E 75%);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неудовлетворительный (если значение эффективности реализации программы не отвечает приведенным выше уровням, эффективность ее реализации признается неудовлетворительной).</w:t>
      </w:r>
    </w:p>
    <w:p w:rsidR="0079226B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lastRenderedPageBreak/>
        <w:t>Предоставление отчетности по выполнению мероприятий Программы осуществляется в рамках мониторинга.</w:t>
      </w:r>
    </w:p>
    <w:p w:rsidR="0079226B" w:rsidRPr="00C51AA8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Целью мониторинга Программы МО является регулярный контроль ситуации в сфере транспортной инфраструктуры, а также анализ выполнения мероприятий по модернизации и развитию объектов транспортной инфраструктуры, предусмотренных Программой.</w:t>
      </w:r>
    </w:p>
    <w:p w:rsidR="0079226B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Мониторинг Программы включает следующие этапы:</w:t>
      </w:r>
    </w:p>
    <w:p w:rsidR="0079226B" w:rsidRPr="00C51AA8" w:rsidRDefault="0079226B" w:rsidP="00141D52">
      <w:pPr>
        <w:pStyle w:val="af0"/>
        <w:numPr>
          <w:ilvl w:val="1"/>
          <w:numId w:val="31"/>
        </w:numPr>
        <w:tabs>
          <w:tab w:val="clear" w:pos="708"/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п</w:t>
      </w:r>
      <w:r w:rsidRPr="00C51AA8">
        <w:rPr>
          <w:sz w:val="28"/>
          <w:szCs w:val="20"/>
        </w:rPr>
        <w:t>ериодический сбор информации о результатах выполнения мероприятий Программы, а также информации о состоянии и развитии транспортной инфрастр</w:t>
      </w:r>
      <w:r>
        <w:rPr>
          <w:sz w:val="28"/>
          <w:szCs w:val="20"/>
        </w:rPr>
        <w:t xml:space="preserve">уктуры </w:t>
      </w:r>
      <w:r w:rsidR="002C0480">
        <w:rPr>
          <w:sz w:val="28"/>
          <w:szCs w:val="20"/>
        </w:rPr>
        <w:t>МО</w:t>
      </w:r>
      <w:r>
        <w:rPr>
          <w:sz w:val="28"/>
          <w:szCs w:val="20"/>
        </w:rPr>
        <w:t>;</w:t>
      </w:r>
    </w:p>
    <w:p w:rsidR="0079226B" w:rsidRDefault="0079226B" w:rsidP="00141D52">
      <w:pPr>
        <w:pStyle w:val="af0"/>
        <w:numPr>
          <w:ilvl w:val="1"/>
          <w:numId w:val="31"/>
        </w:numPr>
        <w:tabs>
          <w:tab w:val="clear" w:pos="708"/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а</w:t>
      </w:r>
      <w:r w:rsidRPr="00C51AA8">
        <w:rPr>
          <w:sz w:val="28"/>
          <w:szCs w:val="20"/>
        </w:rPr>
        <w:t>нализ данных о результатах планируемых и фактически проводимых преобразований в сфере транспортной инфраструктуры.</w:t>
      </w:r>
    </w:p>
    <w:p w:rsidR="0079226B" w:rsidRPr="000C4255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0C4255">
        <w:rPr>
          <w:sz w:val="28"/>
          <w:szCs w:val="20"/>
        </w:rPr>
        <w:t>Мониторинг Программы предусматривает сопоставление и сравнение значений показателей во временном аспекте. Анализ проводится путем сопоставления показателя за отчетный период с аналогичным показателем за предыдущий (базовый) период.</w:t>
      </w:r>
    </w:p>
    <w:p w:rsidR="0079226B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0C4255">
        <w:rPr>
          <w:sz w:val="28"/>
          <w:szCs w:val="20"/>
        </w:rPr>
        <w:t xml:space="preserve">По ежегодным результатам мониторинга осуществляется своевременная корректировка Программы. Решение о корректировке Программы принимается администрацией </w:t>
      </w:r>
      <w:r>
        <w:rPr>
          <w:sz w:val="28"/>
          <w:szCs w:val="20"/>
        </w:rPr>
        <w:t>МО</w:t>
      </w:r>
      <w:r w:rsidRPr="000C4255">
        <w:rPr>
          <w:sz w:val="28"/>
          <w:szCs w:val="20"/>
        </w:rPr>
        <w:t xml:space="preserve">, по итогам ежегодного рассмотрения отчета о ходе реализации Программы или по представлению Главы </w:t>
      </w:r>
      <w:r>
        <w:rPr>
          <w:sz w:val="28"/>
          <w:szCs w:val="20"/>
        </w:rPr>
        <w:t>МО</w:t>
      </w:r>
      <w:r w:rsidRPr="000C4255">
        <w:rPr>
          <w:sz w:val="28"/>
          <w:szCs w:val="20"/>
        </w:rPr>
        <w:t xml:space="preserve">. Основные прогнозные показатели развития транспортной инфраструктуры </w:t>
      </w:r>
      <w:r>
        <w:rPr>
          <w:sz w:val="28"/>
          <w:szCs w:val="20"/>
        </w:rPr>
        <w:t>МО</w:t>
      </w:r>
      <w:r w:rsidRPr="000C4255">
        <w:rPr>
          <w:sz w:val="28"/>
          <w:szCs w:val="20"/>
        </w:rPr>
        <w:t>,</w:t>
      </w:r>
      <w:r>
        <w:rPr>
          <w:sz w:val="28"/>
          <w:szCs w:val="20"/>
        </w:rPr>
        <w:t xml:space="preserve"> на период 2021-2031 годов приведены в таблице 3</w:t>
      </w:r>
      <w:r w:rsidRPr="000C4255">
        <w:rPr>
          <w:sz w:val="28"/>
          <w:szCs w:val="20"/>
        </w:rPr>
        <w:t>.</w:t>
      </w:r>
    </w:p>
    <w:p w:rsidR="0079226B" w:rsidRDefault="0079226B" w:rsidP="0079226B">
      <w:pPr>
        <w:pStyle w:val="af0"/>
        <w:spacing w:after="0" w:line="360" w:lineRule="auto"/>
        <w:ind w:left="284" w:firstLine="709"/>
        <w:jc w:val="right"/>
        <w:rPr>
          <w:sz w:val="28"/>
          <w:szCs w:val="20"/>
        </w:rPr>
      </w:pPr>
      <w:r>
        <w:rPr>
          <w:sz w:val="28"/>
          <w:szCs w:val="20"/>
        </w:rPr>
        <w:t>Таблица 3</w:t>
      </w:r>
    </w:p>
    <w:tbl>
      <w:tblPr>
        <w:tblW w:w="494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3"/>
        <w:gridCol w:w="2607"/>
        <w:gridCol w:w="1248"/>
        <w:gridCol w:w="415"/>
        <w:gridCol w:w="415"/>
        <w:gridCol w:w="415"/>
        <w:gridCol w:w="415"/>
        <w:gridCol w:w="415"/>
        <w:gridCol w:w="415"/>
        <w:gridCol w:w="417"/>
        <w:gridCol w:w="413"/>
        <w:gridCol w:w="413"/>
        <w:gridCol w:w="414"/>
        <w:gridCol w:w="422"/>
        <w:gridCol w:w="843"/>
        <w:gridCol w:w="236"/>
      </w:tblGrid>
      <w:tr w:rsidR="0079226B" w:rsidRPr="000C4255" w:rsidTr="00141D52">
        <w:trPr>
          <w:gridAfter w:val="1"/>
          <w:wAfter w:w="118" w:type="pct"/>
          <w:cantSplit/>
          <w:trHeight w:hRule="exact" w:val="300"/>
        </w:trPr>
        <w:tc>
          <w:tcPr>
            <w:tcW w:w="15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№</w:t>
            </w:r>
          </w:p>
        </w:tc>
        <w:tc>
          <w:tcPr>
            <w:tcW w:w="13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Перечень мероприятий</w:t>
            </w:r>
          </w:p>
        </w:tc>
        <w:tc>
          <w:tcPr>
            <w:tcW w:w="6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372714" w:rsidP="00017983">
            <w:pPr>
              <w:spacing w:after="120" w:line="240" w:lineRule="auto"/>
              <w:ind w:left="-108" w:right="-108"/>
              <w:jc w:val="center"/>
            </w:pPr>
            <w:r>
              <w:t>Едини</w:t>
            </w:r>
            <w:r w:rsidR="0079226B" w:rsidRPr="000C4255">
              <w:t>цы</w:t>
            </w:r>
          </w:p>
          <w:p w:rsidR="0079226B" w:rsidRPr="000C4255" w:rsidRDefault="00372714" w:rsidP="00017983">
            <w:pPr>
              <w:spacing w:after="120" w:line="240" w:lineRule="auto"/>
              <w:ind w:left="-108" w:right="-108"/>
              <w:jc w:val="center"/>
            </w:pPr>
            <w:r>
              <w:t>измере</w:t>
            </w:r>
            <w:r w:rsidR="0079226B" w:rsidRPr="000C4255">
              <w:t>ния</w:t>
            </w:r>
          </w:p>
        </w:tc>
        <w:tc>
          <w:tcPr>
            <w:tcW w:w="2332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line="240" w:lineRule="auto"/>
              <w:ind w:left="113" w:right="113"/>
              <w:jc w:val="center"/>
            </w:pPr>
            <w:r w:rsidRPr="000C4255">
              <w:t>ГОДЫ РЕАЛИЗАЦИИ</w:t>
            </w:r>
          </w:p>
        </w:tc>
        <w:tc>
          <w:tcPr>
            <w:tcW w:w="43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9226B" w:rsidRPr="000C4255" w:rsidRDefault="0079226B" w:rsidP="00BA61B8">
            <w:pPr>
              <w:spacing w:line="240" w:lineRule="auto"/>
              <w:jc w:val="center"/>
              <w:rPr>
                <w:b/>
              </w:rPr>
            </w:pPr>
            <w:r w:rsidRPr="000C4255">
              <w:rPr>
                <w:b/>
              </w:rPr>
              <w:t>Итого к</w:t>
            </w:r>
          </w:p>
          <w:p w:rsidR="0079226B" w:rsidRPr="000C4255" w:rsidRDefault="0079226B" w:rsidP="00BA61B8">
            <w:pPr>
              <w:spacing w:line="240" w:lineRule="auto"/>
              <w:jc w:val="center"/>
              <w:rPr>
                <w:b/>
              </w:rPr>
            </w:pPr>
            <w:r w:rsidRPr="000C4255">
              <w:rPr>
                <w:b/>
              </w:rPr>
              <w:t>расчетному периоду</w:t>
            </w:r>
          </w:p>
        </w:tc>
      </w:tr>
      <w:tr w:rsidR="00141D52" w:rsidRPr="000C4255" w:rsidTr="00141D52">
        <w:trPr>
          <w:gridAfter w:val="1"/>
          <w:wAfter w:w="118" w:type="pct"/>
          <w:cantSplit/>
          <w:trHeight w:val="1134"/>
        </w:trPr>
        <w:tc>
          <w:tcPr>
            <w:tcW w:w="15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13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6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2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2027</w:t>
            </w:r>
          </w:p>
        </w:tc>
        <w:tc>
          <w:tcPr>
            <w:tcW w:w="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2028</w:t>
            </w:r>
          </w:p>
        </w:tc>
        <w:tc>
          <w:tcPr>
            <w:tcW w:w="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2029</w:t>
            </w:r>
          </w:p>
        </w:tc>
        <w:tc>
          <w:tcPr>
            <w:tcW w:w="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2030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2031</w:t>
            </w:r>
          </w:p>
        </w:tc>
        <w:tc>
          <w:tcPr>
            <w:tcW w:w="43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line="240" w:lineRule="auto"/>
              <w:ind w:left="113" w:right="113"/>
              <w:jc w:val="center"/>
              <w:rPr>
                <w:b/>
              </w:rPr>
            </w:pPr>
          </w:p>
        </w:tc>
      </w:tr>
      <w:tr w:rsidR="0079226B" w:rsidRPr="000C4255" w:rsidTr="00BA61B8">
        <w:trPr>
          <w:gridAfter w:val="1"/>
          <w:wAfter w:w="118" w:type="pct"/>
          <w:trHeight w:val="261"/>
        </w:trPr>
        <w:tc>
          <w:tcPr>
            <w:tcW w:w="4882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Транспортная инфраструктура</w:t>
            </w:r>
          </w:p>
        </w:tc>
      </w:tr>
      <w:tr w:rsidR="00141D52" w:rsidRPr="000C4255" w:rsidTr="00141D52">
        <w:trPr>
          <w:cantSplit/>
          <w:trHeight w:val="1340"/>
        </w:trPr>
        <w:tc>
          <w:tcPr>
            <w:tcW w:w="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1</w:t>
            </w:r>
          </w:p>
        </w:tc>
        <w:tc>
          <w:tcPr>
            <w:tcW w:w="1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Реконструкция автомобильных дорог местного значения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км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118" w:type="pct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</w:tr>
      <w:tr w:rsidR="00141D52" w:rsidRPr="000C4255" w:rsidTr="00141D52">
        <w:trPr>
          <w:gridAfter w:val="1"/>
          <w:wAfter w:w="118" w:type="pct"/>
          <w:cantSplit/>
          <w:trHeight w:val="1134"/>
        </w:trPr>
        <w:tc>
          <w:tcPr>
            <w:tcW w:w="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lastRenderedPageBreak/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Строительство автомобильных дорог местного значения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км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</w:tr>
      <w:tr w:rsidR="00141D52" w:rsidRPr="000C4255" w:rsidTr="00141D52">
        <w:trPr>
          <w:gridAfter w:val="1"/>
          <w:wAfter w:w="118" w:type="pct"/>
          <w:trHeight w:val="315"/>
        </w:trPr>
        <w:tc>
          <w:tcPr>
            <w:tcW w:w="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270A67" w:rsidRDefault="0079226B" w:rsidP="00017983">
            <w:pPr>
              <w:spacing w:after="120" w:line="240" w:lineRule="auto"/>
              <w:jc w:val="center"/>
            </w:pPr>
            <w:r w:rsidRPr="00270A67">
              <w:t>3</w:t>
            </w:r>
          </w:p>
        </w:tc>
        <w:tc>
          <w:tcPr>
            <w:tcW w:w="1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270A67" w:rsidRDefault="0079226B" w:rsidP="00017983">
            <w:pPr>
              <w:spacing w:after="120" w:line="240" w:lineRule="auto"/>
            </w:pPr>
            <w:r w:rsidRPr="00270A67">
              <w:t>Освещение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шт.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</w:p>
        </w:tc>
      </w:tr>
    </w:tbl>
    <w:p w:rsidR="0079226B" w:rsidRDefault="0079226B" w:rsidP="0079226B">
      <w:pPr>
        <w:pStyle w:val="af0"/>
        <w:spacing w:after="0" w:line="360" w:lineRule="auto"/>
        <w:ind w:left="284" w:firstLine="709"/>
        <w:jc w:val="both"/>
        <w:rPr>
          <w:sz w:val="28"/>
          <w:szCs w:val="20"/>
        </w:rPr>
      </w:pPr>
    </w:p>
    <w:p w:rsidR="0079226B" w:rsidRPr="00270A67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270A67">
        <w:rPr>
          <w:sz w:val="28"/>
          <w:szCs w:val="20"/>
        </w:rPr>
        <w:t>Перечень целевых показателей, используемых для оценки результативности и эффективности Программы (контрольные показатели реализации Программы):</w:t>
      </w:r>
    </w:p>
    <w:p w:rsidR="0079226B" w:rsidRPr="00270A67" w:rsidRDefault="0079226B" w:rsidP="00141D52">
      <w:pPr>
        <w:pStyle w:val="af0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о</w:t>
      </w:r>
      <w:r w:rsidRPr="00270A67">
        <w:rPr>
          <w:sz w:val="28"/>
          <w:szCs w:val="20"/>
        </w:rPr>
        <w:t>тремонтировано автомобильных дорог общего пользования муниципального значения, км;</w:t>
      </w:r>
    </w:p>
    <w:p w:rsidR="0079226B" w:rsidRPr="00270A67" w:rsidRDefault="0079226B" w:rsidP="00141D52">
      <w:pPr>
        <w:pStyle w:val="af0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д</w:t>
      </w:r>
      <w:r w:rsidRPr="00270A67">
        <w:rPr>
          <w:sz w:val="28"/>
          <w:szCs w:val="20"/>
        </w:rPr>
        <w:t>оля протяженности автомобильных дорог общего пользования муниципального значения, не отвечающих нормативным требованиям, в общей протяженности автомобильных дорог общего пользования муниципального значения, %;</w:t>
      </w:r>
    </w:p>
    <w:p w:rsidR="0079226B" w:rsidRDefault="0079226B" w:rsidP="00141D52">
      <w:pPr>
        <w:pStyle w:val="af0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д</w:t>
      </w:r>
      <w:r w:rsidRPr="00270A67">
        <w:rPr>
          <w:sz w:val="28"/>
          <w:szCs w:val="20"/>
        </w:rPr>
        <w:t>оля дорожно-транспортных происшествий (далее – ДТП), совершению которых сопутствовало наличие неудовлетворительных дорожных условий, в общем количестве ДТП, единицы на 1 тыс. автотранспортных средств.</w:t>
      </w:r>
    </w:p>
    <w:p w:rsidR="0079226B" w:rsidRDefault="0079226B" w:rsidP="0079226B">
      <w:pPr>
        <w:pStyle w:val="af0"/>
        <w:spacing w:after="0" w:line="360" w:lineRule="auto"/>
        <w:ind w:left="284" w:firstLine="709"/>
        <w:jc w:val="right"/>
        <w:rPr>
          <w:sz w:val="28"/>
          <w:szCs w:val="20"/>
        </w:rPr>
      </w:pPr>
      <w:r>
        <w:rPr>
          <w:sz w:val="28"/>
          <w:szCs w:val="20"/>
        </w:rPr>
        <w:t>Таблица 4</w:t>
      </w:r>
    </w:p>
    <w:tbl>
      <w:tblPr>
        <w:tblW w:w="5001" w:type="pct"/>
        <w:tblLayout w:type="fixed"/>
        <w:tblLook w:val="04A0" w:firstRow="1" w:lastRow="0" w:firstColumn="1" w:lastColumn="0" w:noHBand="0" w:noVBand="1"/>
      </w:tblPr>
      <w:tblGrid>
        <w:gridCol w:w="316"/>
        <w:gridCol w:w="2981"/>
        <w:gridCol w:w="1389"/>
        <w:gridCol w:w="414"/>
        <w:gridCol w:w="416"/>
        <w:gridCol w:w="416"/>
        <w:gridCol w:w="414"/>
        <w:gridCol w:w="416"/>
        <w:gridCol w:w="416"/>
        <w:gridCol w:w="414"/>
        <w:gridCol w:w="416"/>
        <w:gridCol w:w="414"/>
        <w:gridCol w:w="416"/>
        <w:gridCol w:w="373"/>
        <w:gridCol w:w="236"/>
        <w:gridCol w:w="466"/>
      </w:tblGrid>
      <w:tr w:rsidR="00141D52" w:rsidRPr="00270A67" w:rsidTr="00A26A9D">
        <w:trPr>
          <w:cantSplit/>
          <w:trHeight w:val="1537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26B" w:rsidRPr="00270A67" w:rsidRDefault="0079226B" w:rsidP="00017983">
            <w:pPr>
              <w:spacing w:line="240" w:lineRule="auto"/>
              <w:ind w:left="-142" w:right="-149"/>
              <w:jc w:val="center"/>
              <w:rPr>
                <w:b/>
              </w:rPr>
            </w:pPr>
            <w:r w:rsidRPr="00270A67">
              <w:rPr>
                <w:b/>
              </w:rPr>
              <w:t>№ п/п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Показатели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Еди</w:t>
            </w:r>
            <w:r w:rsidRPr="00270A67">
              <w:rPr>
                <w:b/>
              </w:rPr>
              <w:t>ница измерения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2022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2023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2024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2025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2026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2028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2029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-109" w:right="-107"/>
              <w:jc w:val="center"/>
              <w:rPr>
                <w:b/>
              </w:rPr>
            </w:pPr>
            <w:r w:rsidRPr="00270A67">
              <w:rPr>
                <w:b/>
              </w:rPr>
              <w:t>2030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-109" w:right="-107"/>
              <w:jc w:val="center"/>
              <w:rPr>
                <w:b/>
              </w:rPr>
            </w:pPr>
            <w:r w:rsidRPr="00270A67">
              <w:rPr>
                <w:b/>
              </w:rPr>
              <w:t>2031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-109" w:right="-107"/>
              <w:jc w:val="center"/>
              <w:rPr>
                <w:b/>
              </w:rPr>
            </w:pPr>
            <w:r w:rsidRPr="00270A67">
              <w:rPr>
                <w:b/>
              </w:rPr>
              <w:t>Итого к</w:t>
            </w:r>
          </w:p>
          <w:p w:rsidR="0079226B" w:rsidRPr="00270A67" w:rsidRDefault="0079226B" w:rsidP="00017983">
            <w:pPr>
              <w:spacing w:line="240" w:lineRule="auto"/>
              <w:ind w:left="-109" w:right="-107"/>
              <w:jc w:val="center"/>
              <w:rPr>
                <w:b/>
              </w:rPr>
            </w:pPr>
            <w:r w:rsidRPr="00270A67">
              <w:rPr>
                <w:b/>
              </w:rPr>
              <w:t>расчетному сроку</w:t>
            </w:r>
          </w:p>
        </w:tc>
      </w:tr>
      <w:tr w:rsidR="00141D52" w:rsidRPr="00270A67" w:rsidTr="00A26A9D">
        <w:trPr>
          <w:cantSplit/>
          <w:trHeight w:val="1134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Ремонт автомобильных дорог общего пользования местного значения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км.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</w:tr>
      <w:tr w:rsidR="00141D52" w:rsidRPr="00270A67" w:rsidTr="00A26A9D">
        <w:trPr>
          <w:cantSplit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2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%.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</w:tr>
      <w:tr w:rsidR="00141D52" w:rsidRPr="00270A67" w:rsidTr="00A26A9D">
        <w:trPr>
          <w:cantSplit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3</w:t>
            </w:r>
          </w:p>
        </w:tc>
        <w:tc>
          <w:tcPr>
            <w:tcW w:w="1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Доля ДТП, соверш</w:t>
            </w:r>
            <w:r>
              <w:t>ению которых сопутствовало нали</w:t>
            </w:r>
            <w:r w:rsidRPr="00270A67">
              <w:t xml:space="preserve">чие </w:t>
            </w:r>
            <w:r>
              <w:t>неудовлетвори</w:t>
            </w:r>
            <w:r w:rsidRPr="00270A67">
              <w:t>тельных дорожных условий, в общем количестве ДТП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11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</w:tr>
    </w:tbl>
    <w:p w:rsidR="0079226B" w:rsidRDefault="0079226B" w:rsidP="0079226B">
      <w:pPr>
        <w:pStyle w:val="af0"/>
        <w:spacing w:after="0" w:line="360" w:lineRule="auto"/>
        <w:ind w:left="284" w:firstLine="709"/>
        <w:jc w:val="both"/>
        <w:rPr>
          <w:sz w:val="28"/>
          <w:szCs w:val="20"/>
        </w:rPr>
      </w:pPr>
    </w:p>
    <w:p w:rsidR="0079226B" w:rsidRDefault="0079226B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b/>
          <w:sz w:val="28"/>
          <w:szCs w:val="20"/>
        </w:rPr>
      </w:pPr>
      <w:r w:rsidRPr="0081365E">
        <w:rPr>
          <w:b/>
          <w:sz w:val="28"/>
          <w:szCs w:val="20"/>
        </w:rPr>
        <w:lastRenderedPageBreak/>
        <w:t>Предложения по институциональным преобразованиям, совершенствованию правового и информационного обеспечения деятельности в сфере проектирования, строительства, реконструкции объектов транспортной инфраструктуры на территории МО</w:t>
      </w:r>
    </w:p>
    <w:p w:rsidR="0079226B" w:rsidRPr="0081365E" w:rsidRDefault="0079226B" w:rsidP="0079226B">
      <w:pPr>
        <w:pStyle w:val="af0"/>
        <w:spacing w:after="0" w:line="360" w:lineRule="auto"/>
        <w:ind w:left="284" w:firstLine="709"/>
        <w:jc w:val="center"/>
        <w:rPr>
          <w:sz w:val="28"/>
          <w:szCs w:val="20"/>
        </w:rPr>
      </w:pPr>
    </w:p>
    <w:p w:rsidR="0079226B" w:rsidRPr="0081365E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81365E">
        <w:rPr>
          <w:sz w:val="28"/>
          <w:szCs w:val="20"/>
        </w:rPr>
        <w:t>В современных условиях для эффективного управления развитием территории муниципального образования недостаточно утвердить документ территориального планирования, отвечающий актуальным требованиям законодательства и имеющий обоснование основных решений с точки зрения удовлетворения потребностей населения в услугах объектов различных видов инфраструктуры.</w:t>
      </w:r>
    </w:p>
    <w:p w:rsidR="0079226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81365E">
        <w:rPr>
          <w:sz w:val="28"/>
          <w:szCs w:val="20"/>
        </w:rPr>
        <w:t>Ограниченность ресурсов местных бюджетов для создания объектов местного значения обуславливает необходимость тщательного планирования реализации документов территориального планирования. Ведь только в случае успешной реализации обоснованных решений градостроительная политика может быть признана эффективной.</w:t>
      </w:r>
    </w:p>
    <w:p w:rsidR="0079226B" w:rsidRDefault="00267F84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В</w:t>
      </w:r>
      <w:r w:rsidR="0079226B" w:rsidRPr="0081365E">
        <w:rPr>
          <w:sz w:val="28"/>
          <w:szCs w:val="20"/>
        </w:rPr>
        <w:t xml:space="preserve"> соответствии со статьей 8 Градостроительного кодекса </w:t>
      </w:r>
      <w:r w:rsidR="00BA61B8">
        <w:rPr>
          <w:sz w:val="28"/>
          <w:szCs w:val="20"/>
        </w:rPr>
        <w:t>Российской Федерации</w:t>
      </w:r>
      <w:r w:rsidR="0079226B" w:rsidRPr="0081365E">
        <w:rPr>
          <w:sz w:val="28"/>
          <w:szCs w:val="20"/>
        </w:rPr>
        <w:t>, к полномочиям органов местного самоуправления городских округов и поселений в области градостроительной деятельности относятся разработка и утверждение программ комплексного развития транспортной инфраструктуры городских округов и поселений (соответственно).</w:t>
      </w:r>
    </w:p>
    <w:p w:rsidR="0079226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В соответствии со статьей 26 Градостроительного кодекса Р</w:t>
      </w:r>
      <w:r w:rsidR="00BA61B8">
        <w:rPr>
          <w:sz w:val="28"/>
          <w:szCs w:val="20"/>
        </w:rPr>
        <w:t>оссийской Федерации</w:t>
      </w:r>
      <w:r w:rsidRPr="00B84CFB">
        <w:rPr>
          <w:sz w:val="28"/>
          <w:szCs w:val="20"/>
        </w:rPr>
        <w:t>, реализация генерального плана городского округа или поселения осуществляется путем выполнения мероприятий, которые предусмотрены, в том числе программами комплексного развития транспортной инфраструктуры муниципальных образований.</w:t>
      </w:r>
    </w:p>
    <w:p w:rsidR="003917E2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Следует отметить, что разработка и утверждение программ комплексного развития транспортной инфраструктуры городских и сельских поселений, по общему правилу, относится к полномочиям органов местного самоуправления городского округа (муниципального района) в области градостроительной деятельности (в соответствии с частью 5 статьи 14 Федеральн</w:t>
      </w:r>
      <w:r w:rsidR="00BA61B8">
        <w:rPr>
          <w:sz w:val="28"/>
          <w:szCs w:val="20"/>
        </w:rPr>
        <w:t>ого закона от 06 октября 2003 года</w:t>
      </w:r>
      <w:r w:rsidRPr="00B84CFB">
        <w:rPr>
          <w:sz w:val="28"/>
          <w:szCs w:val="20"/>
        </w:rPr>
        <w:t xml:space="preserve"> № 131-ФЗ «Об общих принципах организации местного самоупр</w:t>
      </w:r>
      <w:r w:rsidR="007F4F1B">
        <w:rPr>
          <w:sz w:val="28"/>
          <w:szCs w:val="20"/>
        </w:rPr>
        <w:t>авления в Российской Федерации»</w:t>
      </w:r>
      <w:r w:rsidRPr="00B84CFB">
        <w:rPr>
          <w:sz w:val="28"/>
          <w:szCs w:val="20"/>
        </w:rPr>
        <w:t xml:space="preserve">). </w:t>
      </w:r>
    </w:p>
    <w:p w:rsidR="0079226B" w:rsidRPr="00B84CFB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lastRenderedPageBreak/>
        <w:t xml:space="preserve">Программа – документ, устанавливающий перечень мероприятий (инвестиционных проектов) по проектированию, строительству, реконструкции объектов транспортной инфраструктуры </w:t>
      </w:r>
      <w:r w:rsidR="002C0480">
        <w:rPr>
          <w:sz w:val="28"/>
          <w:szCs w:val="20"/>
        </w:rPr>
        <w:t>МО</w:t>
      </w:r>
      <w:r w:rsidRPr="00B84CFB">
        <w:rPr>
          <w:sz w:val="28"/>
          <w:szCs w:val="20"/>
        </w:rPr>
        <w:t xml:space="preserve">, городского округа, которые предусмотрены государственными и муниципальными программами, стратегией социально-экономического развития муниципального образования и планом мероприятий по реализации стратегии социально-экономического развития муниципального образования планом и программой комплексного социально-экономического развития </w:t>
      </w:r>
      <w:r w:rsidR="002C0480">
        <w:rPr>
          <w:sz w:val="28"/>
          <w:szCs w:val="20"/>
        </w:rPr>
        <w:t>МО</w:t>
      </w:r>
      <w:r w:rsidRPr="00B84CFB">
        <w:rPr>
          <w:sz w:val="28"/>
          <w:szCs w:val="20"/>
        </w:rPr>
        <w:t>, городского округа, инвестиционными программами субъектов естественных монополий, договорами о развитии застроенных территорий, договорами о комплексном освоении территорий, иными инвестиционными программами и договорами, предусматривающими обязательства застройщиков по завершению в установленные сроки мероприятий по проектированию, строительству, реконструкции объектов транспортной инфраструктуры.</w:t>
      </w:r>
    </w:p>
    <w:p w:rsidR="0079226B" w:rsidRPr="00B84CF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 xml:space="preserve">Положения Градостроительного кодекса </w:t>
      </w:r>
      <w:r w:rsidR="00BA61B8">
        <w:rPr>
          <w:sz w:val="28"/>
          <w:szCs w:val="20"/>
        </w:rPr>
        <w:t>Российской Федерации</w:t>
      </w:r>
      <w:r w:rsidRPr="00B84CFB">
        <w:rPr>
          <w:sz w:val="28"/>
          <w:szCs w:val="20"/>
        </w:rPr>
        <w:t xml:space="preserve"> и существование отдельных Т</w:t>
      </w:r>
      <w:r>
        <w:rPr>
          <w:sz w:val="28"/>
          <w:szCs w:val="20"/>
        </w:rPr>
        <w:t>ребований указывает на то, что П</w:t>
      </w:r>
      <w:r w:rsidRPr="00B84CFB">
        <w:rPr>
          <w:sz w:val="28"/>
          <w:szCs w:val="20"/>
        </w:rPr>
        <w:t>рограмма по своему статусу не идентична муниципальной программе, предусматривающей мероприятия по созданию объектов местного значения в сфере транспортной инфраструктуры.</w:t>
      </w:r>
    </w:p>
    <w:p w:rsidR="0079226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Программа</w:t>
      </w:r>
      <w:r>
        <w:rPr>
          <w:sz w:val="28"/>
          <w:szCs w:val="20"/>
        </w:rPr>
        <w:t xml:space="preserve"> </w:t>
      </w:r>
      <w:r w:rsidRPr="00B84CFB">
        <w:rPr>
          <w:sz w:val="28"/>
          <w:szCs w:val="20"/>
        </w:rPr>
        <w:t>– это важный документ планирования, обеспечивающий систематизацию всех мероприятий по проектированию, строительству, реконструкции объектов транспортной инфраструктуры различных видов.</w:t>
      </w:r>
    </w:p>
    <w:p w:rsidR="0079226B" w:rsidRPr="00B84CF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 xml:space="preserve">Основными направлениями совершенствования нормативно-правовой базы, необходимой для функционирования и развития транспортной инфраструктуры </w:t>
      </w:r>
      <w:r w:rsidR="002C0480">
        <w:rPr>
          <w:sz w:val="28"/>
          <w:szCs w:val="20"/>
        </w:rPr>
        <w:t>МО</w:t>
      </w:r>
      <w:r w:rsidRPr="00B84CFB">
        <w:rPr>
          <w:sz w:val="28"/>
          <w:szCs w:val="20"/>
        </w:rPr>
        <w:t xml:space="preserve"> являются:</w:t>
      </w:r>
    </w:p>
    <w:p w:rsidR="0079226B" w:rsidRPr="00B84CFB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применение экономических мер, стимулирующих инвестиции в объекты транспортной инфраструктуры;</w:t>
      </w:r>
    </w:p>
    <w:p w:rsidR="0079226B" w:rsidRPr="00B84CFB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координация мероприятий и проектов строительства и реконструкции объектов транспортной инфраструктуры между органами государственной власти (по уровню вертикальной интеграции) и бизнеса;</w:t>
      </w:r>
    </w:p>
    <w:p w:rsidR="0079226B" w:rsidRPr="00B84CFB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 xml:space="preserve">координация усилий федеральных органов исполнительной власти, органов исполнительной власти Приморского края, органов местного </w:t>
      </w:r>
      <w:r w:rsidRPr="00B84CFB">
        <w:rPr>
          <w:sz w:val="28"/>
          <w:szCs w:val="20"/>
        </w:rPr>
        <w:lastRenderedPageBreak/>
        <w:t>самоуправления, представителей бизнеса и общественных организаций в решении задач реализации мероприятий (инвестиционных проектов);</w:t>
      </w:r>
    </w:p>
    <w:p w:rsidR="0079226B" w:rsidRPr="00B84CFB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 xml:space="preserve">запуск системы статистического наблюдения и мониторинга необходимой обеспеченности учреждениями транспортной инфраструктуры поселений в соответствии с утвержденными и обновляющимися нормативами; </w:t>
      </w:r>
    </w:p>
    <w:p w:rsidR="00141D52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разработка стандартов и регламентов эксплуатации и (или) использования объектов транспортной инфраструктуры на всех э</w:t>
      </w:r>
      <w:r>
        <w:rPr>
          <w:sz w:val="28"/>
          <w:szCs w:val="20"/>
        </w:rPr>
        <w:t>тапах жизненного цикла объектов.</w:t>
      </w:r>
      <w:r w:rsidR="002C0480">
        <w:rPr>
          <w:sz w:val="28"/>
          <w:szCs w:val="20"/>
        </w:rPr>
        <w:t xml:space="preserve">      </w:t>
      </w:r>
    </w:p>
    <w:p w:rsidR="00D103FF" w:rsidRDefault="00D103FF" w:rsidP="00D103FF">
      <w:pPr>
        <w:pStyle w:val="af0"/>
        <w:tabs>
          <w:tab w:val="left" w:pos="1106"/>
        </w:tabs>
        <w:spacing w:after="0" w:line="240" w:lineRule="auto"/>
        <w:ind w:left="709"/>
        <w:jc w:val="both"/>
        <w:rPr>
          <w:sz w:val="28"/>
          <w:szCs w:val="20"/>
        </w:rPr>
      </w:pPr>
    </w:p>
    <w:p w:rsidR="00BA61B8" w:rsidRDefault="002C0480" w:rsidP="00D103FF">
      <w:pPr>
        <w:pStyle w:val="af0"/>
        <w:tabs>
          <w:tab w:val="left" w:pos="1106"/>
        </w:tabs>
        <w:spacing w:after="0" w:line="240" w:lineRule="auto"/>
        <w:ind w:left="709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     </w:t>
      </w:r>
    </w:p>
    <w:p w:rsidR="00790115" w:rsidRPr="002C0480" w:rsidRDefault="0079226B" w:rsidP="00BA61B8">
      <w:pPr>
        <w:pStyle w:val="af0"/>
        <w:spacing w:after="0" w:line="360" w:lineRule="auto"/>
        <w:ind w:left="0" w:firstLine="709"/>
        <w:jc w:val="center"/>
        <w:rPr>
          <w:sz w:val="28"/>
          <w:szCs w:val="20"/>
        </w:rPr>
      </w:pPr>
      <w:r w:rsidRPr="00E80C76">
        <w:rPr>
          <w:color w:val="000000"/>
          <w:sz w:val="28"/>
          <w:szCs w:val="20"/>
        </w:rPr>
        <w:t>_____________________________________</w:t>
      </w:r>
    </w:p>
    <w:sectPr w:rsidR="00790115" w:rsidRPr="002C0480" w:rsidSect="00BA61B8">
      <w:pgSz w:w="11906" w:h="16838"/>
      <w:pgMar w:top="794" w:right="851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3196" w:rsidRDefault="00103196" w:rsidP="00EF56E3">
      <w:pPr>
        <w:spacing w:line="240" w:lineRule="auto"/>
      </w:pPr>
      <w:r>
        <w:separator/>
      </w:r>
    </w:p>
  </w:endnote>
  <w:endnote w:type="continuationSeparator" w:id="0">
    <w:p w:rsidR="00103196" w:rsidRDefault="00103196" w:rsidP="00EF56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ont316">
    <w:altName w:val="Times New Roman"/>
    <w:charset w:val="CC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PragmaticaC"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3196" w:rsidRDefault="00103196" w:rsidP="00EF56E3">
      <w:pPr>
        <w:spacing w:line="240" w:lineRule="auto"/>
      </w:pPr>
      <w:r>
        <w:separator/>
      </w:r>
    </w:p>
  </w:footnote>
  <w:footnote w:type="continuationSeparator" w:id="0">
    <w:p w:rsidR="00103196" w:rsidRDefault="00103196" w:rsidP="00EF56E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3"/>
    <w:multiLevelType w:val="multilevel"/>
    <w:tmpl w:val="00000003"/>
    <w:name w:val="WWNum30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87" w:hanging="180"/>
      </w:pPr>
    </w:lvl>
  </w:abstractNum>
  <w:abstractNum w:abstractNumId="2" w15:restartNumberingAfterBreak="0">
    <w:nsid w:val="07993BBE"/>
    <w:multiLevelType w:val="hybridMultilevel"/>
    <w:tmpl w:val="112E7FEA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CA968174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8506117"/>
    <w:multiLevelType w:val="hybridMultilevel"/>
    <w:tmpl w:val="ED404BD2"/>
    <w:lvl w:ilvl="0" w:tplc="5C86F154">
      <w:start w:val="1"/>
      <w:numFmt w:val="bullet"/>
      <w:lvlText w:val="-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1E210649"/>
    <w:multiLevelType w:val="hybridMultilevel"/>
    <w:tmpl w:val="02D6177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C24B4"/>
    <w:multiLevelType w:val="multilevel"/>
    <w:tmpl w:val="95A4438C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6" w15:restartNumberingAfterBreak="0">
    <w:nsid w:val="2C8B7C61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1E848F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35A439B"/>
    <w:multiLevelType w:val="hybridMultilevel"/>
    <w:tmpl w:val="BDCE2546"/>
    <w:lvl w:ilvl="0" w:tplc="5C86F15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0B25D1"/>
    <w:multiLevelType w:val="hybridMultilevel"/>
    <w:tmpl w:val="EF205C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0F82391"/>
    <w:multiLevelType w:val="hybridMultilevel"/>
    <w:tmpl w:val="9EC8E5A4"/>
    <w:lvl w:ilvl="0" w:tplc="8124D5FC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3B4904"/>
    <w:multiLevelType w:val="hybridMultilevel"/>
    <w:tmpl w:val="D2C09C28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32B0660"/>
    <w:multiLevelType w:val="hybridMultilevel"/>
    <w:tmpl w:val="02D6177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1C7406"/>
    <w:multiLevelType w:val="multilevel"/>
    <w:tmpl w:val="9ED6EC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53827EA"/>
    <w:multiLevelType w:val="hybridMultilevel"/>
    <w:tmpl w:val="0E96FE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5E470FD"/>
    <w:multiLevelType w:val="hybridMultilevel"/>
    <w:tmpl w:val="41A24F94"/>
    <w:lvl w:ilvl="0" w:tplc="EC90CF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92A1FBE"/>
    <w:multiLevelType w:val="multilevel"/>
    <w:tmpl w:val="D77C5AF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AD212C4"/>
    <w:multiLevelType w:val="hybridMultilevel"/>
    <w:tmpl w:val="2A10EC20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BA41091"/>
    <w:multiLevelType w:val="hybridMultilevel"/>
    <w:tmpl w:val="0414DA5E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EED2B0B"/>
    <w:multiLevelType w:val="multilevel"/>
    <w:tmpl w:val="0FE4217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58172CC7"/>
    <w:multiLevelType w:val="hybridMultilevel"/>
    <w:tmpl w:val="59B85438"/>
    <w:lvl w:ilvl="0" w:tplc="B94AF5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AD5740D"/>
    <w:multiLevelType w:val="hybridMultilevel"/>
    <w:tmpl w:val="BD6C75DC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08228B8"/>
    <w:multiLevelType w:val="multilevel"/>
    <w:tmpl w:val="9ED6EC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60F13AFD"/>
    <w:multiLevelType w:val="multilevel"/>
    <w:tmpl w:val="040813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4" w15:restartNumberingAfterBreak="0">
    <w:nsid w:val="6426629E"/>
    <w:multiLevelType w:val="hybridMultilevel"/>
    <w:tmpl w:val="361E8788"/>
    <w:lvl w:ilvl="0" w:tplc="5C86F15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0C55BC"/>
    <w:multiLevelType w:val="hybridMultilevel"/>
    <w:tmpl w:val="B178F47A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C717AF3"/>
    <w:multiLevelType w:val="hybridMultilevel"/>
    <w:tmpl w:val="0070221E"/>
    <w:lvl w:ilvl="0" w:tplc="E3745D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13551FF"/>
    <w:multiLevelType w:val="hybridMultilevel"/>
    <w:tmpl w:val="F3640674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2F73C19"/>
    <w:multiLevelType w:val="hybridMultilevel"/>
    <w:tmpl w:val="34FAB53C"/>
    <w:lvl w:ilvl="0" w:tplc="E32EEF4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9" w15:restartNumberingAfterBreak="0">
    <w:nsid w:val="78884A13"/>
    <w:multiLevelType w:val="hybridMultilevel"/>
    <w:tmpl w:val="E2626940"/>
    <w:lvl w:ilvl="0" w:tplc="5C86F15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E20B96"/>
    <w:multiLevelType w:val="hybridMultilevel"/>
    <w:tmpl w:val="FAA090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9"/>
  </w:num>
  <w:num w:numId="5">
    <w:abstractNumId w:val="30"/>
  </w:num>
  <w:num w:numId="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2"/>
  </w:num>
  <w:num w:numId="11">
    <w:abstractNumId w:val="4"/>
  </w:num>
  <w:num w:numId="12">
    <w:abstractNumId w:val="5"/>
  </w:num>
  <w:num w:numId="13">
    <w:abstractNumId w:val="9"/>
  </w:num>
  <w:num w:numId="14">
    <w:abstractNumId w:val="10"/>
  </w:num>
  <w:num w:numId="15">
    <w:abstractNumId w:val="26"/>
  </w:num>
  <w:num w:numId="16">
    <w:abstractNumId w:val="24"/>
  </w:num>
  <w:num w:numId="17">
    <w:abstractNumId w:val="22"/>
  </w:num>
  <w:num w:numId="18">
    <w:abstractNumId w:val="8"/>
  </w:num>
  <w:num w:numId="19">
    <w:abstractNumId w:val="29"/>
  </w:num>
  <w:num w:numId="20">
    <w:abstractNumId w:val="13"/>
  </w:num>
  <w:num w:numId="21">
    <w:abstractNumId w:val="23"/>
  </w:num>
  <w:num w:numId="22">
    <w:abstractNumId w:val="20"/>
  </w:num>
  <w:num w:numId="23">
    <w:abstractNumId w:val="17"/>
  </w:num>
  <w:num w:numId="24">
    <w:abstractNumId w:val="14"/>
  </w:num>
  <w:num w:numId="25">
    <w:abstractNumId w:val="15"/>
  </w:num>
  <w:num w:numId="26">
    <w:abstractNumId w:val="18"/>
  </w:num>
  <w:num w:numId="27">
    <w:abstractNumId w:val="28"/>
  </w:num>
  <w:num w:numId="28">
    <w:abstractNumId w:val="2"/>
  </w:num>
  <w:num w:numId="29">
    <w:abstractNumId w:val="3"/>
  </w:num>
  <w:num w:numId="30">
    <w:abstractNumId w:val="7"/>
  </w:num>
  <w:num w:numId="31">
    <w:abstractNumId w:val="16"/>
  </w:num>
  <w:num w:numId="32">
    <w:abstractNumId w:val="21"/>
  </w:num>
  <w:num w:numId="33">
    <w:abstractNumId w:val="25"/>
  </w:num>
  <w:num w:numId="34">
    <w:abstractNumId w:val="27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9AD"/>
    <w:rsid w:val="00017983"/>
    <w:rsid w:val="00017C46"/>
    <w:rsid w:val="000242A0"/>
    <w:rsid w:val="00046CCA"/>
    <w:rsid w:val="0005111E"/>
    <w:rsid w:val="00076224"/>
    <w:rsid w:val="00086C51"/>
    <w:rsid w:val="00090CF9"/>
    <w:rsid w:val="000A316A"/>
    <w:rsid w:val="000C00B1"/>
    <w:rsid w:val="000C4255"/>
    <w:rsid w:val="000E33EA"/>
    <w:rsid w:val="000E45C4"/>
    <w:rsid w:val="000F079F"/>
    <w:rsid w:val="00103196"/>
    <w:rsid w:val="00123602"/>
    <w:rsid w:val="00135AF7"/>
    <w:rsid w:val="00136437"/>
    <w:rsid w:val="00141D52"/>
    <w:rsid w:val="00161226"/>
    <w:rsid w:val="001850C2"/>
    <w:rsid w:val="001B28E9"/>
    <w:rsid w:val="001C1FE2"/>
    <w:rsid w:val="001C6636"/>
    <w:rsid w:val="001D4299"/>
    <w:rsid w:val="00203BB1"/>
    <w:rsid w:val="00214F45"/>
    <w:rsid w:val="002160BE"/>
    <w:rsid w:val="00237326"/>
    <w:rsid w:val="00242E5D"/>
    <w:rsid w:val="00262492"/>
    <w:rsid w:val="0026790C"/>
    <w:rsid w:val="00267F84"/>
    <w:rsid w:val="00270A67"/>
    <w:rsid w:val="002744BA"/>
    <w:rsid w:val="002919B6"/>
    <w:rsid w:val="00292CE0"/>
    <w:rsid w:val="002A5645"/>
    <w:rsid w:val="002C0480"/>
    <w:rsid w:val="002C23F3"/>
    <w:rsid w:val="002C40B5"/>
    <w:rsid w:val="003157B3"/>
    <w:rsid w:val="003171EE"/>
    <w:rsid w:val="00321351"/>
    <w:rsid w:val="003244B9"/>
    <w:rsid w:val="00340667"/>
    <w:rsid w:val="00372714"/>
    <w:rsid w:val="00380515"/>
    <w:rsid w:val="00380E03"/>
    <w:rsid w:val="0038220F"/>
    <w:rsid w:val="003875AD"/>
    <w:rsid w:val="00390BF4"/>
    <w:rsid w:val="003917E2"/>
    <w:rsid w:val="0039284D"/>
    <w:rsid w:val="0039448F"/>
    <w:rsid w:val="00396CEA"/>
    <w:rsid w:val="003B3E5F"/>
    <w:rsid w:val="003E4F5C"/>
    <w:rsid w:val="003F13DA"/>
    <w:rsid w:val="003F5EE6"/>
    <w:rsid w:val="00401A75"/>
    <w:rsid w:val="00402698"/>
    <w:rsid w:val="00403991"/>
    <w:rsid w:val="00404E94"/>
    <w:rsid w:val="00407561"/>
    <w:rsid w:val="004229CC"/>
    <w:rsid w:val="00425C76"/>
    <w:rsid w:val="00426404"/>
    <w:rsid w:val="004836F5"/>
    <w:rsid w:val="004D4655"/>
    <w:rsid w:val="004D4B2F"/>
    <w:rsid w:val="004F192A"/>
    <w:rsid w:val="00511EE2"/>
    <w:rsid w:val="00521C79"/>
    <w:rsid w:val="005256C0"/>
    <w:rsid w:val="00530A67"/>
    <w:rsid w:val="0053132D"/>
    <w:rsid w:val="005669AB"/>
    <w:rsid w:val="00575860"/>
    <w:rsid w:val="0058651F"/>
    <w:rsid w:val="00591851"/>
    <w:rsid w:val="005A0F99"/>
    <w:rsid w:val="005A325A"/>
    <w:rsid w:val="005C38BF"/>
    <w:rsid w:val="005E58C7"/>
    <w:rsid w:val="00605E9A"/>
    <w:rsid w:val="00625664"/>
    <w:rsid w:val="00627DC4"/>
    <w:rsid w:val="00634BDB"/>
    <w:rsid w:val="00642C38"/>
    <w:rsid w:val="0067076B"/>
    <w:rsid w:val="00674386"/>
    <w:rsid w:val="00675BC5"/>
    <w:rsid w:val="006854CA"/>
    <w:rsid w:val="006B3E92"/>
    <w:rsid w:val="006B4EB9"/>
    <w:rsid w:val="006B6A33"/>
    <w:rsid w:val="006C4A56"/>
    <w:rsid w:val="006F081F"/>
    <w:rsid w:val="006F18A1"/>
    <w:rsid w:val="00704A0A"/>
    <w:rsid w:val="00705978"/>
    <w:rsid w:val="00731CD1"/>
    <w:rsid w:val="00733A8B"/>
    <w:rsid w:val="007351F4"/>
    <w:rsid w:val="0075413D"/>
    <w:rsid w:val="00756858"/>
    <w:rsid w:val="007675B3"/>
    <w:rsid w:val="00790115"/>
    <w:rsid w:val="0079226B"/>
    <w:rsid w:val="007A0D75"/>
    <w:rsid w:val="007B4F50"/>
    <w:rsid w:val="007E2BB3"/>
    <w:rsid w:val="007E5878"/>
    <w:rsid w:val="007F0A63"/>
    <w:rsid w:val="007F2A4D"/>
    <w:rsid w:val="007F4F1B"/>
    <w:rsid w:val="0081365E"/>
    <w:rsid w:val="00814763"/>
    <w:rsid w:val="00820F94"/>
    <w:rsid w:val="0083770B"/>
    <w:rsid w:val="00840B1C"/>
    <w:rsid w:val="00840DEA"/>
    <w:rsid w:val="00862178"/>
    <w:rsid w:val="008711DE"/>
    <w:rsid w:val="008A4E21"/>
    <w:rsid w:val="008B2EBC"/>
    <w:rsid w:val="008C345E"/>
    <w:rsid w:val="008D12FE"/>
    <w:rsid w:val="008D1B95"/>
    <w:rsid w:val="008D67D1"/>
    <w:rsid w:val="0090378D"/>
    <w:rsid w:val="00911FD6"/>
    <w:rsid w:val="009442C3"/>
    <w:rsid w:val="0096169C"/>
    <w:rsid w:val="009639A3"/>
    <w:rsid w:val="009861D7"/>
    <w:rsid w:val="009A6F0E"/>
    <w:rsid w:val="009D23AE"/>
    <w:rsid w:val="009E15DF"/>
    <w:rsid w:val="009F573F"/>
    <w:rsid w:val="00A26A9D"/>
    <w:rsid w:val="00A37B1E"/>
    <w:rsid w:val="00A56BE3"/>
    <w:rsid w:val="00A63A4F"/>
    <w:rsid w:val="00A70466"/>
    <w:rsid w:val="00A73784"/>
    <w:rsid w:val="00A934B1"/>
    <w:rsid w:val="00A94529"/>
    <w:rsid w:val="00A97431"/>
    <w:rsid w:val="00AA4367"/>
    <w:rsid w:val="00AB68C2"/>
    <w:rsid w:val="00AD2DAC"/>
    <w:rsid w:val="00B27FB3"/>
    <w:rsid w:val="00B568DF"/>
    <w:rsid w:val="00B629A7"/>
    <w:rsid w:val="00B84CFB"/>
    <w:rsid w:val="00B94FE6"/>
    <w:rsid w:val="00B97773"/>
    <w:rsid w:val="00BA61B8"/>
    <w:rsid w:val="00BC4D97"/>
    <w:rsid w:val="00BC59BA"/>
    <w:rsid w:val="00BC7C8D"/>
    <w:rsid w:val="00BD2089"/>
    <w:rsid w:val="00BF7DB7"/>
    <w:rsid w:val="00C019F6"/>
    <w:rsid w:val="00C12454"/>
    <w:rsid w:val="00C2109D"/>
    <w:rsid w:val="00C2367F"/>
    <w:rsid w:val="00C32412"/>
    <w:rsid w:val="00C439A7"/>
    <w:rsid w:val="00C51AA8"/>
    <w:rsid w:val="00C569AD"/>
    <w:rsid w:val="00C56DA8"/>
    <w:rsid w:val="00C672BD"/>
    <w:rsid w:val="00C84A03"/>
    <w:rsid w:val="00CA3B76"/>
    <w:rsid w:val="00CA5897"/>
    <w:rsid w:val="00CE66E4"/>
    <w:rsid w:val="00D00BDA"/>
    <w:rsid w:val="00D0480B"/>
    <w:rsid w:val="00D103FF"/>
    <w:rsid w:val="00D27604"/>
    <w:rsid w:val="00D41F92"/>
    <w:rsid w:val="00D43424"/>
    <w:rsid w:val="00D50252"/>
    <w:rsid w:val="00D64DCD"/>
    <w:rsid w:val="00D66644"/>
    <w:rsid w:val="00D67412"/>
    <w:rsid w:val="00D821CD"/>
    <w:rsid w:val="00D834A5"/>
    <w:rsid w:val="00DA068B"/>
    <w:rsid w:val="00DA4859"/>
    <w:rsid w:val="00DA617E"/>
    <w:rsid w:val="00DD4806"/>
    <w:rsid w:val="00DD7263"/>
    <w:rsid w:val="00DF25DC"/>
    <w:rsid w:val="00DF36E7"/>
    <w:rsid w:val="00E44827"/>
    <w:rsid w:val="00E46B97"/>
    <w:rsid w:val="00E91DA8"/>
    <w:rsid w:val="00E96DF5"/>
    <w:rsid w:val="00EB759E"/>
    <w:rsid w:val="00EC1091"/>
    <w:rsid w:val="00ED296F"/>
    <w:rsid w:val="00ED2FD6"/>
    <w:rsid w:val="00EE2FEC"/>
    <w:rsid w:val="00EE7D0D"/>
    <w:rsid w:val="00EE7D7A"/>
    <w:rsid w:val="00EF56E3"/>
    <w:rsid w:val="00F10795"/>
    <w:rsid w:val="00F37680"/>
    <w:rsid w:val="00F40F95"/>
    <w:rsid w:val="00F66646"/>
    <w:rsid w:val="00F94FFA"/>
    <w:rsid w:val="00FB2AB5"/>
    <w:rsid w:val="00FD18A9"/>
    <w:rsid w:val="00FE0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3B40B48-123D-4550-A735-19AFC494F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9AD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2">
    <w:name w:val="heading 2"/>
    <w:basedOn w:val="a"/>
    <w:next w:val="a0"/>
    <w:link w:val="20"/>
    <w:semiHidden/>
    <w:unhideWhenUsed/>
    <w:qFormat/>
    <w:rsid w:val="00C569AD"/>
    <w:pPr>
      <w:keepNext/>
      <w:tabs>
        <w:tab w:val="num" w:pos="576"/>
      </w:tabs>
      <w:suppressAutoHyphens w:val="0"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0"/>
    <w:link w:val="30"/>
    <w:semiHidden/>
    <w:unhideWhenUsed/>
    <w:qFormat/>
    <w:rsid w:val="00C569AD"/>
    <w:pPr>
      <w:keepNext/>
      <w:keepLines/>
      <w:tabs>
        <w:tab w:val="clear" w:pos="708"/>
        <w:tab w:val="num" w:pos="720"/>
      </w:tabs>
      <w:spacing w:before="200"/>
      <w:ind w:left="720" w:hanging="720"/>
      <w:outlineLvl w:val="2"/>
    </w:pPr>
    <w:rPr>
      <w:rFonts w:ascii="Cambria" w:hAnsi="Cambria" w:cs="font316"/>
      <w:b/>
      <w:bCs/>
      <w:color w:val="4F81BD"/>
    </w:rPr>
  </w:style>
  <w:style w:type="paragraph" w:styleId="4">
    <w:name w:val="heading 4"/>
    <w:basedOn w:val="a"/>
    <w:next w:val="a0"/>
    <w:link w:val="40"/>
    <w:unhideWhenUsed/>
    <w:rsid w:val="00C569AD"/>
    <w:pPr>
      <w:keepNext/>
      <w:keepLines/>
      <w:tabs>
        <w:tab w:val="num" w:pos="864"/>
      </w:tabs>
      <w:spacing w:before="200"/>
      <w:ind w:left="864" w:hanging="864"/>
      <w:outlineLvl w:val="3"/>
    </w:pPr>
    <w:rPr>
      <w:rFonts w:ascii="Cambria" w:hAnsi="Cambria" w:cs="font316"/>
      <w:b/>
      <w:bCs/>
      <w:i/>
      <w:iCs/>
      <w:color w:val="4F81BD"/>
    </w:rPr>
  </w:style>
  <w:style w:type="paragraph" w:styleId="6">
    <w:name w:val="heading 6"/>
    <w:basedOn w:val="a"/>
    <w:next w:val="a0"/>
    <w:link w:val="60"/>
    <w:semiHidden/>
    <w:unhideWhenUsed/>
    <w:qFormat/>
    <w:rsid w:val="00C569AD"/>
    <w:pPr>
      <w:keepNext/>
      <w:keepLines/>
      <w:tabs>
        <w:tab w:val="num" w:pos="1152"/>
      </w:tabs>
      <w:spacing w:before="200"/>
      <w:ind w:left="1152" w:hanging="1152"/>
      <w:outlineLvl w:val="5"/>
    </w:pPr>
    <w:rPr>
      <w:rFonts w:ascii="Cambria" w:hAnsi="Cambria" w:cs="font316"/>
      <w:i/>
      <w:iCs/>
      <w:color w:val="243F60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semiHidden/>
    <w:rsid w:val="00C569AD"/>
    <w:rPr>
      <w:rFonts w:ascii="Arial" w:eastAsia="Times New Roman" w:hAnsi="Arial" w:cs="Arial"/>
      <w:b/>
      <w:bCs/>
      <w:i/>
      <w:iCs/>
      <w:kern w:val="2"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semiHidden/>
    <w:rsid w:val="00C569AD"/>
    <w:rPr>
      <w:rFonts w:ascii="Cambria" w:eastAsia="Times New Roman" w:hAnsi="Cambria" w:cs="font316"/>
      <w:b/>
      <w:bCs/>
      <w:color w:val="4F81BD"/>
      <w:kern w:val="2"/>
      <w:sz w:val="24"/>
      <w:szCs w:val="24"/>
      <w:lang w:eastAsia="ar-SA"/>
    </w:rPr>
  </w:style>
  <w:style w:type="character" w:customStyle="1" w:styleId="40">
    <w:name w:val="Заголовок 4 Знак"/>
    <w:basedOn w:val="a1"/>
    <w:link w:val="4"/>
    <w:rsid w:val="00C569AD"/>
    <w:rPr>
      <w:rFonts w:ascii="Cambria" w:eastAsia="Times New Roman" w:hAnsi="Cambria" w:cs="font316"/>
      <w:b/>
      <w:bCs/>
      <w:i/>
      <w:iCs/>
      <w:color w:val="4F81BD"/>
      <w:kern w:val="2"/>
      <w:sz w:val="24"/>
      <w:szCs w:val="24"/>
      <w:lang w:eastAsia="ar-SA"/>
    </w:rPr>
  </w:style>
  <w:style w:type="character" w:customStyle="1" w:styleId="60">
    <w:name w:val="Заголовок 6 Знак"/>
    <w:basedOn w:val="a1"/>
    <w:link w:val="6"/>
    <w:semiHidden/>
    <w:rsid w:val="00C569AD"/>
    <w:rPr>
      <w:rFonts w:ascii="Cambria" w:eastAsia="Times New Roman" w:hAnsi="Cambria" w:cs="font316"/>
      <w:i/>
      <w:iCs/>
      <w:color w:val="243F60"/>
      <w:kern w:val="2"/>
      <w:sz w:val="24"/>
      <w:szCs w:val="24"/>
      <w:lang w:eastAsia="ar-SA"/>
    </w:rPr>
  </w:style>
  <w:style w:type="character" w:styleId="a4">
    <w:name w:val="Hyperlink"/>
    <w:unhideWhenUsed/>
    <w:rsid w:val="00C569AD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C569AD"/>
    <w:rPr>
      <w:color w:val="954F72" w:themeColor="followedHyperlink"/>
      <w:u w:val="single"/>
    </w:rPr>
  </w:style>
  <w:style w:type="paragraph" w:styleId="a0">
    <w:name w:val="Body Text"/>
    <w:basedOn w:val="a"/>
    <w:link w:val="1"/>
    <w:unhideWhenUsed/>
    <w:rsid w:val="00C569AD"/>
    <w:pPr>
      <w:spacing w:after="120"/>
    </w:pPr>
  </w:style>
  <w:style w:type="character" w:customStyle="1" w:styleId="a6">
    <w:name w:val="Основной текст Знак"/>
    <w:basedOn w:val="a1"/>
    <w:semiHidden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7">
    <w:name w:val="header"/>
    <w:basedOn w:val="a"/>
    <w:link w:val="10"/>
    <w:unhideWhenUsed/>
    <w:rsid w:val="00C569AD"/>
    <w:pPr>
      <w:suppressLineNumbers/>
      <w:tabs>
        <w:tab w:val="clear" w:pos="708"/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semiHidden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9">
    <w:name w:val="footer"/>
    <w:basedOn w:val="a"/>
    <w:link w:val="11"/>
    <w:unhideWhenUsed/>
    <w:rsid w:val="00C569AD"/>
    <w:pPr>
      <w:suppressLineNumbers/>
      <w:tabs>
        <w:tab w:val="clear" w:pos="708"/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semiHidden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b">
    <w:name w:val="List"/>
    <w:basedOn w:val="a0"/>
    <w:semiHidden/>
    <w:unhideWhenUsed/>
    <w:rsid w:val="00C569AD"/>
    <w:rPr>
      <w:rFonts w:cs="Mangal"/>
    </w:rPr>
  </w:style>
  <w:style w:type="paragraph" w:styleId="ac">
    <w:name w:val="Subtitle"/>
    <w:basedOn w:val="a"/>
    <w:next w:val="a0"/>
    <w:link w:val="12"/>
    <w:qFormat/>
    <w:rsid w:val="00C569AD"/>
    <w:pPr>
      <w:widowControl w:val="0"/>
      <w:suppressAutoHyphens w:val="0"/>
      <w:jc w:val="center"/>
    </w:pPr>
    <w:rPr>
      <w:rFonts w:eastAsia="SimSun"/>
      <w:b/>
      <w:i/>
      <w:iCs/>
      <w:sz w:val="20"/>
    </w:rPr>
  </w:style>
  <w:style w:type="character" w:customStyle="1" w:styleId="ad">
    <w:name w:val="Подзаголовок Знак"/>
    <w:basedOn w:val="a1"/>
    <w:rsid w:val="00C569AD"/>
    <w:rPr>
      <w:rFonts w:eastAsiaTheme="minorEastAsia"/>
      <w:color w:val="5A5A5A" w:themeColor="text1" w:themeTint="A5"/>
      <w:spacing w:val="15"/>
      <w:kern w:val="2"/>
      <w:lang w:eastAsia="ar-SA"/>
    </w:rPr>
  </w:style>
  <w:style w:type="paragraph" w:styleId="ae">
    <w:name w:val="Title"/>
    <w:basedOn w:val="a"/>
    <w:next w:val="ac"/>
    <w:link w:val="13"/>
    <w:qFormat/>
    <w:rsid w:val="00C569AD"/>
    <w:pPr>
      <w:suppressAutoHyphens w:val="0"/>
      <w:spacing w:line="360" w:lineRule="auto"/>
      <w:jc w:val="center"/>
    </w:pPr>
    <w:rPr>
      <w:b/>
      <w:bCs/>
      <w:sz w:val="36"/>
    </w:rPr>
  </w:style>
  <w:style w:type="character" w:customStyle="1" w:styleId="af">
    <w:name w:val="Название Знак"/>
    <w:basedOn w:val="a1"/>
    <w:rsid w:val="00C569AD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af0">
    <w:name w:val="Body Text Indent"/>
    <w:basedOn w:val="a"/>
    <w:link w:val="14"/>
    <w:unhideWhenUsed/>
    <w:rsid w:val="00C569AD"/>
    <w:pPr>
      <w:suppressAutoHyphens w:val="0"/>
      <w:spacing w:after="120"/>
      <w:ind w:left="283"/>
    </w:pPr>
  </w:style>
  <w:style w:type="character" w:customStyle="1" w:styleId="af1">
    <w:name w:val="Основной текст с отступом Знак"/>
    <w:basedOn w:val="a1"/>
    <w:semiHidden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21">
    <w:name w:val="Body Text Indent 2"/>
    <w:basedOn w:val="a"/>
    <w:link w:val="22"/>
    <w:semiHidden/>
    <w:unhideWhenUsed/>
    <w:rsid w:val="00C569AD"/>
    <w:pPr>
      <w:tabs>
        <w:tab w:val="clear" w:pos="708"/>
      </w:tabs>
      <w:suppressAutoHyphens w:val="0"/>
      <w:spacing w:after="120" w:line="480" w:lineRule="auto"/>
      <w:ind w:left="283"/>
    </w:pPr>
    <w:rPr>
      <w:rFonts w:eastAsia="Calibri"/>
      <w:kern w:val="0"/>
      <w:lang w:eastAsia="ru-RU"/>
    </w:rPr>
  </w:style>
  <w:style w:type="character" w:customStyle="1" w:styleId="22">
    <w:name w:val="Основной текст с отступом 2 Знак"/>
    <w:basedOn w:val="a1"/>
    <w:link w:val="21"/>
    <w:semiHidden/>
    <w:rsid w:val="00C569AD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1">
    <w:name w:val="Основной текст с отступом 3 Знак"/>
    <w:aliases w:val="дисер Знак"/>
    <w:basedOn w:val="a1"/>
    <w:link w:val="32"/>
    <w:semiHidden/>
    <w:locked/>
    <w:rsid w:val="00C569AD"/>
    <w:rPr>
      <w:rFonts w:ascii="Times New Roman" w:hAnsi="Times New Roman" w:cs="Times New Roman"/>
      <w:sz w:val="16"/>
      <w:szCs w:val="16"/>
    </w:rPr>
  </w:style>
  <w:style w:type="paragraph" w:styleId="32">
    <w:name w:val="Body Text Indent 3"/>
    <w:aliases w:val="дисер"/>
    <w:basedOn w:val="a"/>
    <w:link w:val="31"/>
    <w:semiHidden/>
    <w:unhideWhenUsed/>
    <w:rsid w:val="00C569AD"/>
    <w:pPr>
      <w:tabs>
        <w:tab w:val="clear" w:pos="708"/>
      </w:tabs>
      <w:suppressAutoHyphens w:val="0"/>
      <w:spacing w:after="120" w:line="240" w:lineRule="auto"/>
      <w:ind w:left="283"/>
    </w:pPr>
    <w:rPr>
      <w:rFonts w:eastAsiaTheme="minorHAnsi"/>
      <w:kern w:val="0"/>
      <w:sz w:val="16"/>
      <w:szCs w:val="16"/>
      <w:lang w:eastAsia="en-US"/>
    </w:rPr>
  </w:style>
  <w:style w:type="character" w:customStyle="1" w:styleId="310">
    <w:name w:val="Основной текст с отступом 3 Знак1"/>
    <w:aliases w:val="дисер Знак1"/>
    <w:basedOn w:val="a1"/>
    <w:semiHidden/>
    <w:rsid w:val="00C569AD"/>
    <w:rPr>
      <w:rFonts w:ascii="Times New Roman" w:eastAsia="Times New Roman" w:hAnsi="Times New Roman" w:cs="Times New Roman"/>
      <w:kern w:val="2"/>
      <w:sz w:val="16"/>
      <w:szCs w:val="16"/>
      <w:lang w:eastAsia="ar-SA"/>
    </w:rPr>
  </w:style>
  <w:style w:type="paragraph" w:styleId="af2">
    <w:name w:val="List Paragraph"/>
    <w:basedOn w:val="a"/>
    <w:uiPriority w:val="34"/>
    <w:qFormat/>
    <w:rsid w:val="00C569AD"/>
    <w:pPr>
      <w:ind w:left="720"/>
      <w:contextualSpacing/>
    </w:pPr>
  </w:style>
  <w:style w:type="paragraph" w:customStyle="1" w:styleId="15">
    <w:name w:val="Заголовок1"/>
    <w:basedOn w:val="a"/>
    <w:next w:val="a0"/>
    <w:rsid w:val="00C569AD"/>
    <w:pPr>
      <w:keepNext/>
      <w:widowControl w:val="0"/>
      <w:spacing w:before="240" w:after="120"/>
    </w:pPr>
    <w:rPr>
      <w:rFonts w:ascii="Arial" w:hAnsi="Arial" w:cs="Arial"/>
      <w:b/>
      <w:bCs/>
      <w:sz w:val="28"/>
      <w:szCs w:val="28"/>
    </w:rPr>
  </w:style>
  <w:style w:type="paragraph" w:customStyle="1" w:styleId="9">
    <w:name w:val="Название9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90">
    <w:name w:val="Указатель9"/>
    <w:basedOn w:val="a"/>
    <w:rsid w:val="00C569AD"/>
    <w:pPr>
      <w:suppressLineNumbers/>
    </w:pPr>
    <w:rPr>
      <w:rFonts w:cs="Mangal"/>
    </w:rPr>
  </w:style>
  <w:style w:type="paragraph" w:customStyle="1" w:styleId="ConsPlusNormal">
    <w:name w:val="ConsPlusNormal"/>
    <w:rsid w:val="00C569AD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kern w:val="2"/>
      <w:sz w:val="20"/>
      <w:szCs w:val="20"/>
      <w:lang w:eastAsia="ar-SA"/>
    </w:rPr>
  </w:style>
  <w:style w:type="paragraph" w:customStyle="1" w:styleId="8">
    <w:name w:val="Название8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80">
    <w:name w:val="Указатель8"/>
    <w:basedOn w:val="a"/>
    <w:rsid w:val="00C569AD"/>
    <w:pPr>
      <w:suppressLineNumbers/>
    </w:pPr>
    <w:rPr>
      <w:rFonts w:cs="Mangal"/>
    </w:rPr>
  </w:style>
  <w:style w:type="paragraph" w:customStyle="1" w:styleId="7">
    <w:name w:val="Название7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70">
    <w:name w:val="Указатель7"/>
    <w:basedOn w:val="a"/>
    <w:rsid w:val="00C569AD"/>
    <w:pPr>
      <w:suppressLineNumbers/>
    </w:pPr>
    <w:rPr>
      <w:rFonts w:cs="Mangal"/>
    </w:rPr>
  </w:style>
  <w:style w:type="paragraph" w:customStyle="1" w:styleId="61">
    <w:name w:val="Название6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62">
    <w:name w:val="Указатель6"/>
    <w:basedOn w:val="a"/>
    <w:rsid w:val="00C569AD"/>
    <w:pPr>
      <w:suppressLineNumbers/>
    </w:pPr>
    <w:rPr>
      <w:rFonts w:cs="Mangal"/>
    </w:rPr>
  </w:style>
  <w:style w:type="paragraph" w:customStyle="1" w:styleId="5">
    <w:name w:val="Название5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50">
    <w:name w:val="Указатель5"/>
    <w:basedOn w:val="a"/>
    <w:rsid w:val="00C569AD"/>
    <w:pPr>
      <w:suppressLineNumbers/>
    </w:pPr>
    <w:rPr>
      <w:rFonts w:cs="Mangal"/>
    </w:rPr>
  </w:style>
  <w:style w:type="paragraph" w:customStyle="1" w:styleId="41">
    <w:name w:val="Название4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42">
    <w:name w:val="Указатель4"/>
    <w:basedOn w:val="a"/>
    <w:rsid w:val="00C569AD"/>
    <w:pPr>
      <w:suppressLineNumbers/>
    </w:pPr>
    <w:rPr>
      <w:rFonts w:cs="Mangal"/>
    </w:rPr>
  </w:style>
  <w:style w:type="paragraph" w:customStyle="1" w:styleId="33">
    <w:name w:val="Название3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34">
    <w:name w:val="Указатель3"/>
    <w:basedOn w:val="a"/>
    <w:rsid w:val="00C569AD"/>
    <w:pPr>
      <w:suppressLineNumbers/>
    </w:pPr>
    <w:rPr>
      <w:rFonts w:cs="Mangal"/>
    </w:rPr>
  </w:style>
  <w:style w:type="paragraph" w:customStyle="1" w:styleId="23">
    <w:name w:val="Название2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24">
    <w:name w:val="Указатель2"/>
    <w:basedOn w:val="a"/>
    <w:rsid w:val="00C569AD"/>
    <w:pPr>
      <w:suppressLineNumbers/>
    </w:pPr>
    <w:rPr>
      <w:rFonts w:cs="Mangal"/>
    </w:rPr>
  </w:style>
  <w:style w:type="paragraph" w:customStyle="1" w:styleId="16">
    <w:name w:val="Название1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17">
    <w:name w:val="Указатель1"/>
    <w:basedOn w:val="a"/>
    <w:rsid w:val="00C569AD"/>
    <w:pPr>
      <w:suppressLineNumbers/>
    </w:pPr>
    <w:rPr>
      <w:rFonts w:cs="Mangal"/>
    </w:rPr>
  </w:style>
  <w:style w:type="paragraph" w:customStyle="1" w:styleId="ConsPlusNonformat">
    <w:name w:val="ConsPlusNonformat"/>
    <w:rsid w:val="00C569AD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2"/>
      <w:sz w:val="20"/>
      <w:szCs w:val="20"/>
      <w:lang w:eastAsia="ar-SA"/>
    </w:rPr>
  </w:style>
  <w:style w:type="paragraph" w:customStyle="1" w:styleId="311">
    <w:name w:val="Основной текст 31"/>
    <w:basedOn w:val="a"/>
    <w:rsid w:val="00C569AD"/>
    <w:rPr>
      <w:rFonts w:eastAsia="SimSun"/>
      <w:sz w:val="28"/>
      <w:szCs w:val="28"/>
    </w:rPr>
  </w:style>
  <w:style w:type="paragraph" w:customStyle="1" w:styleId="210">
    <w:name w:val="Основной текст с отступом 21"/>
    <w:basedOn w:val="a"/>
    <w:rsid w:val="00C569AD"/>
    <w:pPr>
      <w:spacing w:after="120" w:line="480" w:lineRule="auto"/>
      <w:ind w:left="283"/>
    </w:pPr>
  </w:style>
  <w:style w:type="paragraph" w:customStyle="1" w:styleId="af3">
    <w:name w:val="Таблицы (моноширинный)"/>
    <w:basedOn w:val="a"/>
    <w:rsid w:val="00C569AD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569AD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Arial"/>
      <w:kern w:val="2"/>
      <w:sz w:val="20"/>
      <w:szCs w:val="20"/>
      <w:lang w:eastAsia="ar-SA"/>
    </w:rPr>
  </w:style>
  <w:style w:type="paragraph" w:customStyle="1" w:styleId="af4">
    <w:name w:val="Содержимое таблицы"/>
    <w:basedOn w:val="a"/>
    <w:rsid w:val="00C569AD"/>
    <w:pPr>
      <w:suppressLineNumbers/>
    </w:pPr>
  </w:style>
  <w:style w:type="paragraph" w:customStyle="1" w:styleId="af5">
    <w:name w:val="Заголовок таблицы"/>
    <w:basedOn w:val="af4"/>
    <w:rsid w:val="00C569AD"/>
    <w:pPr>
      <w:jc w:val="center"/>
    </w:pPr>
    <w:rPr>
      <w:b/>
      <w:bCs/>
    </w:rPr>
  </w:style>
  <w:style w:type="paragraph" w:customStyle="1" w:styleId="af6">
    <w:name w:val="Содержимое врезки"/>
    <w:basedOn w:val="a0"/>
    <w:rsid w:val="00C569AD"/>
  </w:style>
  <w:style w:type="paragraph" w:customStyle="1" w:styleId="220">
    <w:name w:val="Основной текст с отступом 22"/>
    <w:basedOn w:val="a"/>
    <w:rsid w:val="00C569AD"/>
    <w:pPr>
      <w:ind w:firstLine="561"/>
      <w:jc w:val="both"/>
    </w:pPr>
  </w:style>
  <w:style w:type="paragraph" w:customStyle="1" w:styleId="230">
    <w:name w:val="Основной текст с отступом 23"/>
    <w:basedOn w:val="a"/>
    <w:rsid w:val="00C569AD"/>
    <w:pPr>
      <w:ind w:firstLine="561"/>
      <w:jc w:val="both"/>
    </w:pPr>
  </w:style>
  <w:style w:type="paragraph" w:customStyle="1" w:styleId="Preformat">
    <w:name w:val="Preformat"/>
    <w:rsid w:val="00C569AD"/>
    <w:pPr>
      <w:suppressAutoHyphens/>
      <w:spacing w:after="0" w:line="240" w:lineRule="auto"/>
    </w:pPr>
    <w:rPr>
      <w:rFonts w:ascii="Courier New" w:eastAsia="Times New Roman" w:hAnsi="Courier New" w:cs="Times New Roman"/>
      <w:kern w:val="2"/>
      <w:sz w:val="20"/>
      <w:szCs w:val="20"/>
      <w:lang w:eastAsia="ar-SA"/>
    </w:rPr>
  </w:style>
  <w:style w:type="paragraph" w:customStyle="1" w:styleId="18">
    <w:name w:val="Текст сноски1"/>
    <w:basedOn w:val="a"/>
    <w:rsid w:val="00C569AD"/>
    <w:rPr>
      <w:sz w:val="20"/>
      <w:szCs w:val="20"/>
    </w:rPr>
  </w:style>
  <w:style w:type="paragraph" w:customStyle="1" w:styleId="19">
    <w:name w:val="Текст выноски1"/>
    <w:basedOn w:val="a"/>
    <w:rsid w:val="00C569AD"/>
    <w:rPr>
      <w:rFonts w:ascii="Tahoma" w:hAnsi="Tahoma" w:cs="Tahoma"/>
      <w:sz w:val="16"/>
      <w:szCs w:val="16"/>
    </w:rPr>
  </w:style>
  <w:style w:type="paragraph" w:customStyle="1" w:styleId="1a">
    <w:name w:val="Абзац списка1"/>
    <w:basedOn w:val="a"/>
    <w:rsid w:val="00C569AD"/>
    <w:pPr>
      <w:suppressAutoHyphens w:val="0"/>
      <w:ind w:left="720"/>
    </w:pPr>
    <w:rPr>
      <w:rFonts w:ascii="Calibri" w:hAnsi="Calibri" w:cs="Calibri"/>
      <w:sz w:val="22"/>
    </w:rPr>
  </w:style>
  <w:style w:type="paragraph" w:customStyle="1" w:styleId="Default">
    <w:name w:val="Default"/>
    <w:rsid w:val="00C569AD"/>
    <w:pPr>
      <w:suppressAutoHyphens/>
      <w:spacing w:after="0" w:line="240" w:lineRule="auto"/>
    </w:pPr>
    <w:rPr>
      <w:rFonts w:ascii="Calibri" w:eastAsia="Arial Unicode MS" w:hAnsi="Calibri" w:cs="Calibri"/>
      <w:color w:val="000000"/>
      <w:kern w:val="2"/>
      <w:sz w:val="24"/>
      <w:szCs w:val="24"/>
      <w:lang w:eastAsia="ar-SA"/>
    </w:rPr>
  </w:style>
  <w:style w:type="paragraph" w:customStyle="1" w:styleId="1b">
    <w:name w:val="Обычный1"/>
    <w:rsid w:val="00C569AD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Cs w:val="20"/>
      <w:lang w:eastAsia="ar-SA"/>
    </w:rPr>
  </w:style>
  <w:style w:type="paragraph" w:customStyle="1" w:styleId="af7">
    <w:name w:val="СРО Основной"/>
    <w:rsid w:val="00C569AD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1c">
    <w:name w:val="Обычный (веб)1"/>
    <w:basedOn w:val="a"/>
    <w:rsid w:val="00C569AD"/>
    <w:pPr>
      <w:suppressAutoHyphens w:val="0"/>
      <w:spacing w:before="28" w:after="100"/>
    </w:pPr>
  </w:style>
  <w:style w:type="paragraph" w:customStyle="1" w:styleId="S">
    <w:name w:val="S_Обычный"/>
    <w:basedOn w:val="a"/>
    <w:rsid w:val="00C569AD"/>
    <w:pPr>
      <w:tabs>
        <w:tab w:val="clear" w:pos="708"/>
        <w:tab w:val="left" w:pos="1080"/>
      </w:tabs>
      <w:suppressAutoHyphens w:val="0"/>
      <w:spacing w:line="360" w:lineRule="auto"/>
      <w:ind w:firstLine="720"/>
      <w:jc w:val="both"/>
    </w:pPr>
    <w:rPr>
      <w:w w:val="109"/>
    </w:rPr>
  </w:style>
  <w:style w:type="paragraph" w:customStyle="1" w:styleId="1d">
    <w:name w:val="Обычный 1"/>
    <w:basedOn w:val="a"/>
    <w:rsid w:val="00C569AD"/>
    <w:pPr>
      <w:suppressAutoHyphens w:val="0"/>
      <w:ind w:firstLine="720"/>
      <w:jc w:val="both"/>
    </w:pPr>
    <w:rPr>
      <w:rFonts w:ascii="Arial" w:hAnsi="Arial"/>
      <w:szCs w:val="20"/>
    </w:rPr>
  </w:style>
  <w:style w:type="paragraph" w:customStyle="1" w:styleId="xl65">
    <w:name w:val="xl65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66">
    <w:name w:val="xl66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67">
    <w:name w:val="xl67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68">
    <w:name w:val="xl68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</w:rPr>
  </w:style>
  <w:style w:type="paragraph" w:customStyle="1" w:styleId="xl69">
    <w:name w:val="xl69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</w:style>
  <w:style w:type="paragraph" w:customStyle="1" w:styleId="xl70">
    <w:name w:val="xl70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</w:style>
  <w:style w:type="paragraph" w:customStyle="1" w:styleId="xl71">
    <w:name w:val="xl71"/>
    <w:basedOn w:val="a"/>
    <w:rsid w:val="00C569AD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" w:after="100"/>
      <w:jc w:val="center"/>
    </w:pPr>
  </w:style>
  <w:style w:type="paragraph" w:customStyle="1" w:styleId="xl72">
    <w:name w:val="xl72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</w:rPr>
  </w:style>
  <w:style w:type="paragraph" w:customStyle="1" w:styleId="xl73">
    <w:name w:val="xl73"/>
    <w:basedOn w:val="a"/>
    <w:rsid w:val="00C569AD"/>
    <w:pPr>
      <w:pBdr>
        <w:bottom w:val="single" w:sz="4" w:space="0" w:color="000000"/>
      </w:pBdr>
      <w:suppressAutoHyphens w:val="0"/>
      <w:spacing w:before="28" w:after="100"/>
    </w:pPr>
    <w:rPr>
      <w:rFonts w:ascii="Arial" w:hAnsi="Arial" w:cs="Arial"/>
      <w:color w:val="000000"/>
    </w:rPr>
  </w:style>
  <w:style w:type="paragraph" w:customStyle="1" w:styleId="xl74">
    <w:name w:val="xl74"/>
    <w:basedOn w:val="a"/>
    <w:rsid w:val="00C569AD"/>
    <w:pPr>
      <w:suppressAutoHyphens w:val="0"/>
      <w:spacing w:before="28" w:after="100"/>
    </w:pPr>
  </w:style>
  <w:style w:type="paragraph" w:customStyle="1" w:styleId="xl75">
    <w:name w:val="xl75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 w:val="0"/>
      <w:spacing w:before="28" w:after="100"/>
      <w:jc w:val="center"/>
    </w:pPr>
  </w:style>
  <w:style w:type="paragraph" w:customStyle="1" w:styleId="xl76">
    <w:name w:val="xl76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  <w:rPr>
      <w:color w:val="000000"/>
    </w:rPr>
  </w:style>
  <w:style w:type="paragraph" w:customStyle="1" w:styleId="xl77">
    <w:name w:val="xl77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color w:val="000000"/>
    </w:rPr>
  </w:style>
  <w:style w:type="paragraph" w:customStyle="1" w:styleId="xl78">
    <w:name w:val="xl78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  <w:color w:val="000000"/>
      <w:sz w:val="16"/>
      <w:szCs w:val="16"/>
    </w:rPr>
  </w:style>
  <w:style w:type="paragraph" w:customStyle="1" w:styleId="xl81">
    <w:name w:val="xl81"/>
    <w:basedOn w:val="a"/>
    <w:rsid w:val="00C569AD"/>
    <w:pPr>
      <w:pBdr>
        <w:left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82">
    <w:name w:val="xl82"/>
    <w:basedOn w:val="a"/>
    <w:rsid w:val="00C569AD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  <w:color w:val="000000"/>
    </w:rPr>
  </w:style>
  <w:style w:type="paragraph" w:customStyle="1" w:styleId="xl83">
    <w:name w:val="xl83"/>
    <w:basedOn w:val="a"/>
    <w:rsid w:val="00C569AD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84">
    <w:name w:val="xl84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85">
    <w:name w:val="xl85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  <w:color w:val="000000"/>
    </w:rPr>
  </w:style>
  <w:style w:type="paragraph" w:customStyle="1" w:styleId="xl86">
    <w:name w:val="xl86"/>
    <w:basedOn w:val="a"/>
    <w:rsid w:val="00C569AD"/>
    <w:pPr>
      <w:suppressAutoHyphens w:val="0"/>
      <w:spacing w:before="28" w:after="100"/>
    </w:pPr>
  </w:style>
  <w:style w:type="paragraph" w:customStyle="1" w:styleId="xl87">
    <w:name w:val="xl87"/>
    <w:basedOn w:val="a"/>
    <w:rsid w:val="00C569AD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  <w:rPr>
      <w:color w:val="000000"/>
    </w:rPr>
  </w:style>
  <w:style w:type="paragraph" w:customStyle="1" w:styleId="xl88">
    <w:name w:val="xl88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" w:after="100"/>
      <w:jc w:val="center"/>
    </w:pPr>
    <w:rPr>
      <w:color w:val="000000"/>
      <w:sz w:val="16"/>
      <w:szCs w:val="16"/>
    </w:rPr>
  </w:style>
  <w:style w:type="paragraph" w:customStyle="1" w:styleId="af8">
    <w:name w:val="После таблицы"/>
    <w:basedOn w:val="a"/>
    <w:rsid w:val="00C569AD"/>
    <w:pPr>
      <w:suppressAutoHyphens w:val="0"/>
      <w:spacing w:before="120"/>
      <w:ind w:firstLine="567"/>
    </w:pPr>
    <w:rPr>
      <w:rFonts w:cs="Calibri"/>
    </w:rPr>
  </w:style>
  <w:style w:type="paragraph" w:customStyle="1" w:styleId="headertext">
    <w:name w:val="headertext"/>
    <w:basedOn w:val="a"/>
    <w:rsid w:val="00C569AD"/>
    <w:pPr>
      <w:suppressAutoHyphens w:val="0"/>
      <w:spacing w:before="28" w:after="100"/>
    </w:pPr>
  </w:style>
  <w:style w:type="character" w:customStyle="1" w:styleId="35">
    <w:name w:val="Основной текст (3)_"/>
    <w:link w:val="36"/>
    <w:uiPriority w:val="99"/>
    <w:locked/>
    <w:rsid w:val="00C569A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C569AD"/>
    <w:pPr>
      <w:shd w:val="clear" w:color="auto" w:fill="FFFFFF"/>
      <w:tabs>
        <w:tab w:val="clear" w:pos="708"/>
      </w:tabs>
      <w:suppressAutoHyphens w:val="0"/>
      <w:spacing w:after="2160" w:line="240" w:lineRule="atLeast"/>
      <w:ind w:hanging="2100"/>
      <w:jc w:val="center"/>
    </w:pPr>
    <w:rPr>
      <w:rFonts w:eastAsiaTheme="minorHAnsi"/>
      <w:kern w:val="0"/>
      <w:sz w:val="27"/>
      <w:szCs w:val="27"/>
      <w:lang w:eastAsia="en-US"/>
    </w:rPr>
  </w:style>
  <w:style w:type="character" w:customStyle="1" w:styleId="af9">
    <w:name w:val="Основной текст_"/>
    <w:link w:val="140"/>
    <w:uiPriority w:val="99"/>
    <w:locked/>
    <w:rsid w:val="00C569AD"/>
    <w:rPr>
      <w:rFonts w:ascii="Times New Roman" w:hAnsi="Times New Roman" w:cs="Times New Roman"/>
      <w:shd w:val="clear" w:color="auto" w:fill="FFFFFF"/>
    </w:rPr>
  </w:style>
  <w:style w:type="paragraph" w:customStyle="1" w:styleId="140">
    <w:name w:val="Основной текст14"/>
    <w:basedOn w:val="a"/>
    <w:link w:val="af9"/>
    <w:uiPriority w:val="99"/>
    <w:rsid w:val="00C569AD"/>
    <w:pPr>
      <w:shd w:val="clear" w:color="auto" w:fill="FFFFFF"/>
      <w:tabs>
        <w:tab w:val="clear" w:pos="708"/>
      </w:tabs>
      <w:suppressAutoHyphens w:val="0"/>
      <w:spacing w:line="480" w:lineRule="exact"/>
      <w:ind w:hanging="380"/>
    </w:pPr>
    <w:rPr>
      <w:rFonts w:eastAsiaTheme="minorHAnsi"/>
      <w:kern w:val="0"/>
      <w:sz w:val="22"/>
      <w:szCs w:val="22"/>
      <w:lang w:eastAsia="en-US"/>
    </w:rPr>
  </w:style>
  <w:style w:type="paragraph" w:customStyle="1" w:styleId="afa">
    <w:name w:val="новый"/>
    <w:basedOn w:val="a"/>
    <w:rsid w:val="00C569AD"/>
    <w:pPr>
      <w:tabs>
        <w:tab w:val="clear" w:pos="708"/>
      </w:tabs>
      <w:suppressAutoHyphens w:val="0"/>
      <w:spacing w:line="240" w:lineRule="auto"/>
      <w:ind w:firstLine="851"/>
      <w:jc w:val="both"/>
    </w:pPr>
    <w:rPr>
      <w:rFonts w:ascii="Arial" w:hAnsi="Arial"/>
      <w:spacing w:val="16"/>
      <w:kern w:val="0"/>
      <w:szCs w:val="20"/>
      <w:lang w:eastAsia="ru-RU"/>
    </w:rPr>
  </w:style>
  <w:style w:type="character" w:customStyle="1" w:styleId="1e">
    <w:name w:val="Основной шрифт абзаца1"/>
    <w:rsid w:val="00C569AD"/>
  </w:style>
  <w:style w:type="character" w:customStyle="1" w:styleId="WW8Num1z0">
    <w:name w:val="WW8Num1z0"/>
    <w:rsid w:val="00C569AD"/>
    <w:rPr>
      <w:color w:val="000000"/>
    </w:rPr>
  </w:style>
  <w:style w:type="character" w:customStyle="1" w:styleId="WW8Num5z0">
    <w:name w:val="WW8Num5z0"/>
    <w:rsid w:val="00C569AD"/>
    <w:rPr>
      <w:rFonts w:ascii="Symbol" w:hAnsi="Symbol" w:cs="OpenSymbol" w:hint="default"/>
    </w:rPr>
  </w:style>
  <w:style w:type="character" w:customStyle="1" w:styleId="WW8Num6z0">
    <w:name w:val="WW8Num6z0"/>
    <w:rsid w:val="00C569AD"/>
    <w:rPr>
      <w:rFonts w:ascii="Symbol" w:hAnsi="Symbol" w:cs="OpenSymbol" w:hint="default"/>
    </w:rPr>
  </w:style>
  <w:style w:type="character" w:customStyle="1" w:styleId="81">
    <w:name w:val="Основной шрифт абзаца8"/>
    <w:rsid w:val="00C569AD"/>
  </w:style>
  <w:style w:type="character" w:customStyle="1" w:styleId="71">
    <w:name w:val="Основной шрифт абзаца7"/>
    <w:rsid w:val="00C569AD"/>
  </w:style>
  <w:style w:type="character" w:customStyle="1" w:styleId="63">
    <w:name w:val="Основной шрифт абзаца6"/>
    <w:rsid w:val="00C569AD"/>
  </w:style>
  <w:style w:type="character" w:customStyle="1" w:styleId="51">
    <w:name w:val="Основной шрифт абзаца5"/>
    <w:rsid w:val="00C569AD"/>
  </w:style>
  <w:style w:type="character" w:customStyle="1" w:styleId="43">
    <w:name w:val="Основной шрифт абзаца4"/>
    <w:rsid w:val="00C569AD"/>
  </w:style>
  <w:style w:type="character" w:customStyle="1" w:styleId="37">
    <w:name w:val="Основной шрифт абзаца3"/>
    <w:rsid w:val="00C569AD"/>
  </w:style>
  <w:style w:type="character" w:customStyle="1" w:styleId="25">
    <w:name w:val="Основной шрифт абзаца2"/>
    <w:rsid w:val="00C569AD"/>
  </w:style>
  <w:style w:type="character" w:customStyle="1" w:styleId="WW8Num2z0">
    <w:name w:val="WW8Num2z0"/>
    <w:rsid w:val="00C569AD"/>
    <w:rPr>
      <w:sz w:val="24"/>
      <w:szCs w:val="24"/>
    </w:rPr>
  </w:style>
  <w:style w:type="character" w:customStyle="1" w:styleId="afb">
    <w:name w:val="Знак"/>
    <w:rsid w:val="00C569AD"/>
    <w:rPr>
      <w:rFonts w:ascii="Times New Roman" w:eastAsia="SimSun" w:hAnsi="Times New Roman" w:cs="Times New Roman" w:hint="default"/>
      <w:sz w:val="28"/>
      <w:szCs w:val="28"/>
    </w:rPr>
  </w:style>
  <w:style w:type="character" w:customStyle="1" w:styleId="WW-">
    <w:name w:val="WW- Знак"/>
    <w:rsid w:val="00C569AD"/>
    <w:rPr>
      <w:rFonts w:ascii="Times New Roman" w:hAnsi="Times New Roman" w:cs="Times New Roman" w:hint="default"/>
      <w:sz w:val="24"/>
      <w:szCs w:val="22"/>
    </w:rPr>
  </w:style>
  <w:style w:type="character" w:customStyle="1" w:styleId="1f">
    <w:name w:val="Номер страницы1"/>
    <w:basedOn w:val="1e"/>
    <w:rsid w:val="00C569AD"/>
  </w:style>
  <w:style w:type="character" w:customStyle="1" w:styleId="1f0">
    <w:name w:val="Просмотренная гиперссылка1"/>
    <w:rsid w:val="00C569AD"/>
    <w:rPr>
      <w:color w:val="800080"/>
      <w:u w:val="single"/>
    </w:rPr>
  </w:style>
  <w:style w:type="character" w:customStyle="1" w:styleId="afc">
    <w:name w:val="Маркеры списка"/>
    <w:rsid w:val="00C569AD"/>
    <w:rPr>
      <w:rFonts w:ascii="OpenSymbol" w:eastAsia="OpenSymbol" w:hAnsi="OpenSymbol" w:cs="OpenSymbol" w:hint="default"/>
    </w:rPr>
  </w:style>
  <w:style w:type="character" w:customStyle="1" w:styleId="afd">
    <w:name w:val="Текст сноски Знак"/>
    <w:rsid w:val="00C569AD"/>
    <w:rPr>
      <w:rFonts w:ascii="Times New Roman" w:eastAsia="Calibri" w:hAnsi="Times New Roman" w:cs="Times New Roman" w:hint="default"/>
      <w:sz w:val="20"/>
      <w:szCs w:val="20"/>
    </w:rPr>
  </w:style>
  <w:style w:type="character" w:customStyle="1" w:styleId="afe">
    <w:name w:val="Текст выноски Знак"/>
    <w:rsid w:val="00C569AD"/>
    <w:rPr>
      <w:rFonts w:ascii="Tahoma" w:eastAsia="Calibri" w:hAnsi="Tahoma" w:cs="Tahoma" w:hint="default"/>
      <w:sz w:val="16"/>
      <w:szCs w:val="16"/>
    </w:rPr>
  </w:style>
  <w:style w:type="character" w:customStyle="1" w:styleId="1f1">
    <w:name w:val="Знак сноски1"/>
    <w:rsid w:val="00C569AD"/>
    <w:rPr>
      <w:vertAlign w:val="superscript"/>
    </w:rPr>
  </w:style>
  <w:style w:type="character" w:customStyle="1" w:styleId="Normal">
    <w:name w:val="Normal Знак"/>
    <w:rsid w:val="00C569AD"/>
    <w:rPr>
      <w:rFonts w:ascii="Times New Roman" w:eastAsia="Times New Roman" w:hAnsi="Times New Roman" w:cs="Times New Roman" w:hint="default"/>
      <w:szCs w:val="20"/>
    </w:rPr>
  </w:style>
  <w:style w:type="character" w:customStyle="1" w:styleId="aff">
    <w:name w:val="СРО Основной Знак"/>
    <w:rsid w:val="00C569AD"/>
    <w:rPr>
      <w:rFonts w:ascii="Times New Roman" w:eastAsia="Times New Roman" w:hAnsi="Times New Roman" w:cs="Times New Roman" w:hint="default"/>
      <w:color w:val="000000"/>
      <w:sz w:val="24"/>
      <w:szCs w:val="24"/>
    </w:rPr>
  </w:style>
  <w:style w:type="character" w:customStyle="1" w:styleId="1f2">
    <w:name w:val="Замещающий текст1"/>
    <w:rsid w:val="00C569AD"/>
    <w:rPr>
      <w:color w:val="808080"/>
    </w:rPr>
  </w:style>
  <w:style w:type="character" w:customStyle="1" w:styleId="S0">
    <w:name w:val="S_Обычный Знак"/>
    <w:rsid w:val="00C569AD"/>
    <w:rPr>
      <w:rFonts w:ascii="Times New Roman" w:eastAsia="Times New Roman" w:hAnsi="Times New Roman" w:cs="Times New Roman" w:hint="default"/>
      <w:w w:val="109"/>
      <w:sz w:val="24"/>
      <w:szCs w:val="24"/>
    </w:rPr>
  </w:style>
  <w:style w:type="character" w:customStyle="1" w:styleId="apple-converted-space">
    <w:name w:val="apple-converted-space"/>
    <w:basedOn w:val="1e"/>
    <w:rsid w:val="00C569AD"/>
  </w:style>
  <w:style w:type="character" w:customStyle="1" w:styleId="ListLabel1">
    <w:name w:val="ListLabel 1"/>
    <w:rsid w:val="00C569AD"/>
    <w:rPr>
      <w:b w:val="0"/>
      <w:bCs w:val="0"/>
      <w:color w:val="000000"/>
    </w:rPr>
  </w:style>
  <w:style w:type="character" w:customStyle="1" w:styleId="ListLabel2">
    <w:name w:val="ListLabel 2"/>
    <w:rsid w:val="00C569AD"/>
    <w:rPr>
      <w:rFonts w:ascii="OpenSymbol" w:hAnsi="OpenSymbol" w:cs="OpenSymbol" w:hint="default"/>
    </w:rPr>
  </w:style>
  <w:style w:type="character" w:customStyle="1" w:styleId="ListLabel3">
    <w:name w:val="ListLabel 3"/>
    <w:rsid w:val="00C569AD"/>
    <w:rPr>
      <w:color w:val="00000A"/>
    </w:rPr>
  </w:style>
  <w:style w:type="character" w:customStyle="1" w:styleId="ListLabel4">
    <w:name w:val="ListLabel 4"/>
    <w:rsid w:val="00C569AD"/>
    <w:rPr>
      <w:sz w:val="24"/>
      <w:szCs w:val="24"/>
    </w:rPr>
  </w:style>
  <w:style w:type="character" w:customStyle="1" w:styleId="ListLabel5">
    <w:name w:val="ListLabel 5"/>
    <w:rsid w:val="00C569AD"/>
    <w:rPr>
      <w:rFonts w:ascii="Courier New" w:hAnsi="Courier New" w:cs="Courier New" w:hint="default"/>
    </w:rPr>
  </w:style>
  <w:style w:type="character" w:customStyle="1" w:styleId="ListLabel6">
    <w:name w:val="ListLabel 6"/>
    <w:rsid w:val="00C569AD"/>
    <w:rPr>
      <w:rFonts w:ascii="PragmaticaC" w:eastAsia="PragmaticaC" w:hAnsi="PragmaticaC" w:hint="default"/>
      <w:b w:val="0"/>
      <w:bCs w:val="0"/>
      <w:color w:val="231F20"/>
    </w:rPr>
  </w:style>
  <w:style w:type="character" w:customStyle="1" w:styleId="ListLabel7">
    <w:name w:val="ListLabel 7"/>
    <w:rsid w:val="00C569AD"/>
    <w:rPr>
      <w:b/>
      <w:bCs w:val="0"/>
    </w:rPr>
  </w:style>
  <w:style w:type="character" w:customStyle="1" w:styleId="1">
    <w:name w:val="Основной текст Знак1"/>
    <w:basedOn w:val="a1"/>
    <w:link w:val="a0"/>
    <w:locked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10">
    <w:name w:val="Верхний колонтитул Знак1"/>
    <w:basedOn w:val="a1"/>
    <w:link w:val="a7"/>
    <w:locked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11">
    <w:name w:val="Нижний колонтитул Знак1"/>
    <w:basedOn w:val="a1"/>
    <w:link w:val="a9"/>
    <w:locked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14">
    <w:name w:val="Основной текст с отступом Знак1"/>
    <w:basedOn w:val="a1"/>
    <w:link w:val="af0"/>
    <w:locked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13">
    <w:name w:val="Название Знак1"/>
    <w:basedOn w:val="a1"/>
    <w:link w:val="ae"/>
    <w:locked/>
    <w:rsid w:val="00C569AD"/>
    <w:rPr>
      <w:rFonts w:ascii="Times New Roman" w:eastAsia="Times New Roman" w:hAnsi="Times New Roman" w:cs="Times New Roman"/>
      <w:b/>
      <w:bCs/>
      <w:kern w:val="2"/>
      <w:sz w:val="36"/>
      <w:szCs w:val="24"/>
      <w:lang w:eastAsia="ar-SA"/>
    </w:rPr>
  </w:style>
  <w:style w:type="character" w:customStyle="1" w:styleId="12">
    <w:name w:val="Подзаголовок Знак1"/>
    <w:basedOn w:val="a1"/>
    <w:link w:val="ac"/>
    <w:locked/>
    <w:rsid w:val="00C569AD"/>
    <w:rPr>
      <w:rFonts w:ascii="Times New Roman" w:eastAsia="SimSun" w:hAnsi="Times New Roman" w:cs="Times New Roman"/>
      <w:b/>
      <w:i/>
      <w:iCs/>
      <w:kern w:val="2"/>
      <w:sz w:val="20"/>
      <w:szCs w:val="24"/>
      <w:lang w:eastAsia="ar-SA"/>
    </w:rPr>
  </w:style>
  <w:style w:type="character" w:customStyle="1" w:styleId="aff0">
    <w:name w:val="Основной текст + Полужирный"/>
    <w:uiPriority w:val="99"/>
    <w:rsid w:val="00C569AD"/>
    <w:rPr>
      <w:rFonts w:ascii="Times New Roman" w:hAnsi="Times New Roman" w:cs="Times New Roman" w:hint="default"/>
      <w:b/>
      <w:bCs/>
      <w:spacing w:val="0"/>
      <w:sz w:val="22"/>
      <w:szCs w:val="22"/>
    </w:rPr>
  </w:style>
  <w:style w:type="table" w:styleId="aff1">
    <w:name w:val="Table Grid"/>
    <w:basedOn w:val="a2"/>
    <w:uiPriority w:val="59"/>
    <w:rsid w:val="00C569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Balloon Text"/>
    <w:basedOn w:val="a"/>
    <w:link w:val="1f3"/>
    <w:uiPriority w:val="99"/>
    <w:semiHidden/>
    <w:unhideWhenUsed/>
    <w:rsid w:val="00C84A0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1f3">
    <w:name w:val="Текст выноски Знак1"/>
    <w:basedOn w:val="a1"/>
    <w:link w:val="aff2"/>
    <w:uiPriority w:val="99"/>
    <w:semiHidden/>
    <w:rsid w:val="00C84A03"/>
    <w:rPr>
      <w:rFonts w:ascii="Segoe UI" w:eastAsia="Times New Roman" w:hAnsi="Segoe UI" w:cs="Segoe UI"/>
      <w:kern w:val="2"/>
      <w:sz w:val="18"/>
      <w:szCs w:val="18"/>
      <w:lang w:eastAsia="ar-SA"/>
    </w:rPr>
  </w:style>
  <w:style w:type="paragraph" w:customStyle="1" w:styleId="Standard">
    <w:name w:val="Standard"/>
    <w:rsid w:val="00F40F9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8"/>
      <w:szCs w:val="24"/>
      <w:lang w:eastAsia="ru-RU"/>
    </w:rPr>
  </w:style>
  <w:style w:type="paragraph" w:customStyle="1" w:styleId="TableContents">
    <w:name w:val="Table Contents"/>
    <w:basedOn w:val="Standard"/>
    <w:rsid w:val="00F40F95"/>
    <w:pPr>
      <w:suppressLineNumbers/>
    </w:pPr>
  </w:style>
  <w:style w:type="paragraph" w:customStyle="1" w:styleId="aff3">
    <w:name w:val="Знак Знак"/>
    <w:basedOn w:val="a"/>
    <w:rsid w:val="00203BB1"/>
    <w:pPr>
      <w:tabs>
        <w:tab w:val="clear" w:pos="708"/>
      </w:tabs>
      <w:suppressAutoHyphens w:val="0"/>
      <w:spacing w:before="100" w:beforeAutospacing="1" w:after="100" w:afterAutospacing="1" w:line="240" w:lineRule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C3AB6-691D-4E9F-91AF-2EFE8F5DA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7040</Words>
  <Characters>40134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Серенков</dc:creator>
  <cp:keywords/>
  <dc:description/>
  <cp:lastModifiedBy>BibikovAA</cp:lastModifiedBy>
  <cp:revision>3</cp:revision>
  <cp:lastPrinted>2021-07-28T05:35:00Z</cp:lastPrinted>
  <dcterms:created xsi:type="dcterms:W3CDTF">2021-08-09T12:29:00Z</dcterms:created>
  <dcterms:modified xsi:type="dcterms:W3CDTF">2021-08-09T12:29:00Z</dcterms:modified>
</cp:coreProperties>
</file>